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9731" w:type="dxa"/>
        <w:tblInd w:w="-942" w:type="dxa"/>
        <w:tblLayout w:type="fixed"/>
        <w:tblLook w:val="04A0" w:firstRow="1" w:lastRow="0" w:firstColumn="1" w:lastColumn="0" w:noHBand="0" w:noVBand="1"/>
        <w:tblCaption w:val="שיבוט הגן p53 ששיבוש בפעילותו התקינה נמצא בכמחצית ממקרי הסרטן בבני האדם."/>
      </w:tblPr>
      <w:tblGrid>
        <w:gridCol w:w="1739"/>
        <w:gridCol w:w="7992"/>
      </w:tblGrid>
      <w:tr w:rsidR="005067CC" w:rsidTr="005067CC">
        <w:trPr>
          <w:trHeight w:val="706"/>
        </w:trPr>
        <w:tc>
          <w:tcPr>
            <w:tcW w:w="1739" w:type="dxa"/>
          </w:tcPr>
          <w:p w:rsidR="005067CC" w:rsidRPr="00723909" w:rsidRDefault="005067CC" w:rsidP="00DE022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bookmarkStart w:id="0" w:name="_GoBack" w:colFirst="0" w:colLast="0"/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السنة</w:t>
            </w:r>
          </w:p>
        </w:tc>
        <w:tc>
          <w:tcPr>
            <w:tcW w:w="7992" w:type="dxa"/>
          </w:tcPr>
          <w:p w:rsidR="005067CC" w:rsidRPr="00AA3710" w:rsidRDefault="005067CC" w:rsidP="004124B5">
            <w:pPr>
              <w:rPr>
                <w:b/>
                <w:bCs/>
                <w:sz w:val="24"/>
                <w:szCs w:val="24"/>
                <w:rtl/>
              </w:rPr>
            </w:pPr>
            <w:r w:rsidRPr="00AA3710">
              <w:rPr>
                <w:rFonts w:hint="cs"/>
                <w:b/>
                <w:bCs/>
                <w:sz w:val="24"/>
                <w:szCs w:val="24"/>
                <w:rtl/>
              </w:rPr>
              <w:t>1983</w:t>
            </w:r>
          </w:p>
        </w:tc>
      </w:tr>
      <w:tr w:rsidR="005067CC" w:rsidTr="005067CC">
        <w:trPr>
          <w:trHeight w:val="664"/>
        </w:trPr>
        <w:tc>
          <w:tcPr>
            <w:tcW w:w="1739" w:type="dxa"/>
          </w:tcPr>
          <w:p w:rsidR="005067CC" w:rsidRPr="00723909" w:rsidRDefault="005067CC" w:rsidP="00DE022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الاكتشاف</w:t>
            </w:r>
          </w:p>
        </w:tc>
        <w:tc>
          <w:tcPr>
            <w:tcW w:w="7992" w:type="dxa"/>
          </w:tcPr>
          <w:p w:rsidR="005067CC" w:rsidRPr="004E3118" w:rsidRDefault="005067CC" w:rsidP="005067CC">
            <w:pPr>
              <w:rPr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>كلونة</w:t>
            </w:r>
            <w:r w:rsidR="002B609D">
              <w:rPr>
                <w:rFonts w:hint="cs"/>
                <w:sz w:val="24"/>
                <w:szCs w:val="24"/>
                <w:rtl/>
                <w:lang w:bidi="ar-SA"/>
              </w:rPr>
              <w:t xml:space="preserve"> (استنساخ)</w:t>
            </w:r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 الجين، </w:t>
            </w:r>
            <w:r w:rsidRPr="004E3118">
              <w:rPr>
                <w:sz w:val="24"/>
                <w:szCs w:val="24"/>
              </w:rPr>
              <w:t xml:space="preserve">p53 </w:t>
            </w:r>
            <w:r>
              <w:rPr>
                <w:rFonts w:hint="cs"/>
                <w:sz w:val="24"/>
                <w:szCs w:val="24"/>
                <w:rtl/>
                <w:lang w:bidi="ar-SA"/>
              </w:rPr>
              <w:t>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SA"/>
              </w:rPr>
              <w:t>الذي و</w:t>
            </w:r>
            <w:r w:rsidR="002B609D">
              <w:rPr>
                <w:rFonts w:hint="cs"/>
                <w:sz w:val="24"/>
                <w:szCs w:val="24"/>
                <w:rtl/>
                <w:lang w:bidi="ar-SA"/>
              </w:rPr>
              <w:t>ُ</w:t>
            </w:r>
            <w:r>
              <w:rPr>
                <w:rFonts w:hint="cs"/>
                <w:sz w:val="24"/>
                <w:szCs w:val="24"/>
                <w:rtl/>
                <w:lang w:bidi="ar-SA"/>
              </w:rPr>
              <w:t>جد خلل في نشاطه السليم لدى نِصف حالات السرطان في الإنسان</w:t>
            </w:r>
          </w:p>
        </w:tc>
      </w:tr>
      <w:tr w:rsidR="005067CC" w:rsidTr="005067CC">
        <w:trPr>
          <w:trHeight w:val="706"/>
        </w:trPr>
        <w:tc>
          <w:tcPr>
            <w:tcW w:w="1739" w:type="dxa"/>
          </w:tcPr>
          <w:p w:rsidR="005067CC" w:rsidRPr="00723909" w:rsidRDefault="005067CC" w:rsidP="00DE022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الباحثون</w:t>
            </w:r>
            <w:r w:rsidRPr="00723909">
              <w:rPr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المشتركون</w:t>
            </w:r>
          </w:p>
        </w:tc>
        <w:tc>
          <w:tcPr>
            <w:tcW w:w="7992" w:type="dxa"/>
          </w:tcPr>
          <w:p w:rsidR="005067CC" w:rsidRDefault="005067CC" w:rsidP="004124B5">
            <w:pPr>
              <w:rPr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>بروفسور موشي أورن</w:t>
            </w:r>
          </w:p>
          <w:p w:rsidR="005067CC" w:rsidRPr="004E3118" w:rsidRDefault="005067CC" w:rsidP="005067CC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>بروفسور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SA"/>
              </w:rPr>
              <w:t>فاردى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SA"/>
              </w:rPr>
              <w:t>روتر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5067CC" w:rsidRPr="004E3118" w:rsidRDefault="005067CC" w:rsidP="004124B5">
            <w:pPr>
              <w:rPr>
                <w:sz w:val="24"/>
                <w:szCs w:val="24"/>
                <w:rtl/>
              </w:rPr>
            </w:pPr>
          </w:p>
        </w:tc>
      </w:tr>
      <w:tr w:rsidR="005067CC" w:rsidTr="005067CC">
        <w:trPr>
          <w:trHeight w:val="664"/>
        </w:trPr>
        <w:tc>
          <w:tcPr>
            <w:tcW w:w="1739" w:type="dxa"/>
          </w:tcPr>
          <w:p w:rsidR="005067CC" w:rsidRPr="00723909" w:rsidRDefault="005067CC" w:rsidP="00DE022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صور</w:t>
            </w:r>
            <w:r w:rsidRPr="00723909">
              <w:rPr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الباحثون</w:t>
            </w:r>
          </w:p>
        </w:tc>
        <w:tc>
          <w:tcPr>
            <w:tcW w:w="7992" w:type="dxa"/>
          </w:tcPr>
          <w:p w:rsidR="005067CC" w:rsidRDefault="005067CC" w:rsidP="004124B5">
            <w:pPr>
              <w:bidi w:val="0"/>
              <w:jc w:val="right"/>
            </w:pPr>
            <w:r>
              <w:rPr>
                <w:rFonts w:ascii="Arial" w:hAnsi="Arial" w:cs="Arial"/>
                <w:noProof/>
                <w:color w:val="656565"/>
                <w:sz w:val="21"/>
                <w:szCs w:val="21"/>
              </w:rPr>
              <w:drawing>
                <wp:inline distT="0" distB="0" distL="0" distR="0" wp14:anchorId="4BA7FE2E" wp14:editId="06CF09B9">
                  <wp:extent cx="2138680" cy="1247775"/>
                  <wp:effectExtent l="0" t="0" r="0" b="9525"/>
                  <wp:docPr id="23" name="תמונה 23" title="פרופסור ורדה רוט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פרופסור ורדה רוט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68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67CC" w:rsidRPr="002D4665" w:rsidRDefault="005067CC" w:rsidP="005067CC">
            <w:pPr>
              <w:rPr>
                <w:rStyle w:val="Hyperlink"/>
                <w:rFonts w:ascii="Arial" w:hAnsi="Arial" w:cs="Arial"/>
                <w:noProof/>
                <w:sz w:val="24"/>
                <w:szCs w:val="24"/>
                <w:rtl/>
              </w:rPr>
            </w:pPr>
            <w:r w:rsidRPr="002D4665">
              <w:rPr>
                <w:rFonts w:ascii="Arial" w:hAnsi="Arial" w:cs="Arial"/>
                <w:noProof/>
                <w:color w:val="656565"/>
                <w:sz w:val="24"/>
                <w:szCs w:val="24"/>
                <w:rtl/>
              </w:rPr>
              <w:fldChar w:fldCharType="begin"/>
            </w:r>
            <w:r w:rsidRPr="002D4665">
              <w:rPr>
                <w:rFonts w:ascii="Arial" w:hAnsi="Arial" w:cs="Arial"/>
                <w:noProof/>
                <w:color w:val="656565"/>
                <w:sz w:val="24"/>
                <w:szCs w:val="24"/>
                <w:rtl/>
              </w:rPr>
              <w:instrText xml:space="preserve"> </w:instrText>
            </w:r>
            <w:r w:rsidRPr="002D4665">
              <w:rPr>
                <w:rFonts w:ascii="Arial" w:hAnsi="Arial" w:cs="Arial"/>
                <w:noProof/>
                <w:color w:val="656565"/>
                <w:sz w:val="24"/>
                <w:szCs w:val="24"/>
              </w:rPr>
              <w:instrText>HYPERLINK</w:instrText>
            </w:r>
            <w:r w:rsidRPr="002D4665">
              <w:rPr>
                <w:rFonts w:ascii="Arial" w:hAnsi="Arial" w:cs="Arial"/>
                <w:noProof/>
                <w:color w:val="656565"/>
                <w:sz w:val="24"/>
                <w:szCs w:val="24"/>
                <w:rtl/>
              </w:rPr>
              <w:instrText xml:space="preserve"> "</w:instrText>
            </w:r>
            <w:r w:rsidRPr="002D4665">
              <w:rPr>
                <w:rFonts w:ascii="Arial" w:hAnsi="Arial" w:cs="Arial"/>
                <w:noProof/>
                <w:color w:val="656565"/>
                <w:sz w:val="24"/>
                <w:szCs w:val="24"/>
              </w:rPr>
              <w:instrText>http://www.emetprize.org/%D7%94%D7%96%D7%95%D7%9B%D7%99%D7%9D-%D7%91%D7%A4%D7%A8%D7%A1/%D7%9E%D7%93%D7%A2%D7%99-%D7%94%D7%97%D7%99%D7%99%D7%9D/%D7%97%D7%A7%D7%9C%D7%90%D7%95%D7%AA/%D7%A4%D7%A8%D7%95%D7%A4-%D7%90%D7%99%D7%9C%D7%9F-%D7%97%D7%AA</w:instrText>
            </w:r>
            <w:r w:rsidRPr="002D4665">
              <w:rPr>
                <w:rFonts w:ascii="Arial" w:hAnsi="Arial" w:cs="Arial"/>
                <w:noProof/>
                <w:color w:val="656565"/>
                <w:sz w:val="24"/>
                <w:szCs w:val="24"/>
                <w:rtl/>
              </w:rPr>
              <w:instrText xml:space="preserve">/" </w:instrText>
            </w:r>
            <w:r w:rsidRPr="002D4665">
              <w:rPr>
                <w:rFonts w:ascii="Arial" w:hAnsi="Arial" w:cs="Arial"/>
                <w:noProof/>
                <w:color w:val="656565"/>
                <w:sz w:val="24"/>
                <w:szCs w:val="24"/>
                <w:rtl/>
              </w:rPr>
              <w:fldChar w:fldCharType="separate"/>
            </w:r>
            <w:r w:rsidRPr="00DE022B">
              <w:rPr>
                <w:rFonts w:hint="cs"/>
                <w:rtl/>
              </w:rPr>
              <w:t xml:space="preserve"> </w:t>
            </w:r>
            <w:r>
              <w:rPr>
                <w:rStyle w:val="Hyperlink"/>
                <w:rFonts w:ascii="Arial" w:hAnsi="Arial" w:cs="Arial" w:hint="cs"/>
                <w:noProof/>
                <w:sz w:val="24"/>
                <w:szCs w:val="24"/>
                <w:rtl/>
                <w:lang w:bidi="ar-SA"/>
              </w:rPr>
              <w:t xml:space="preserve">أُخذت صورة بروفسور </w:t>
            </w:r>
            <w:proofErr w:type="spellStart"/>
            <w:r w:rsidRPr="005067CC">
              <w:rPr>
                <w:rFonts w:hint="cs"/>
                <w:color w:val="0070C0"/>
                <w:sz w:val="24"/>
                <w:szCs w:val="24"/>
                <w:u w:val="single"/>
                <w:rtl/>
                <w:lang w:bidi="ar-SA"/>
              </w:rPr>
              <w:t>فاردى</w:t>
            </w:r>
            <w:proofErr w:type="spellEnd"/>
            <w:r w:rsidRPr="005067CC">
              <w:rPr>
                <w:rFonts w:hint="cs"/>
                <w:color w:val="0070C0"/>
                <w:sz w:val="24"/>
                <w:szCs w:val="24"/>
                <w:u w:val="single"/>
                <w:rtl/>
              </w:rPr>
              <w:t xml:space="preserve"> </w:t>
            </w:r>
            <w:proofErr w:type="spellStart"/>
            <w:r w:rsidRPr="005067CC">
              <w:rPr>
                <w:rFonts w:hint="cs"/>
                <w:color w:val="0070C0"/>
                <w:sz w:val="24"/>
                <w:szCs w:val="24"/>
                <w:u w:val="single"/>
                <w:rtl/>
                <w:lang w:bidi="ar-SA"/>
              </w:rPr>
              <w:t>روتر</w:t>
            </w:r>
            <w:proofErr w:type="spellEnd"/>
            <w:r>
              <w:rPr>
                <w:rStyle w:val="Hyperlink"/>
                <w:rFonts w:ascii="Arial" w:hAnsi="Arial" w:cs="Arial" w:hint="cs"/>
                <w:noProof/>
                <w:sz w:val="24"/>
                <w:szCs w:val="24"/>
                <w:rtl/>
                <w:lang w:bidi="ar-SA"/>
              </w:rPr>
              <w:t xml:space="preserve"> من موقع </w:t>
            </w:r>
            <w:r w:rsidRPr="008B2243">
              <w:rPr>
                <w:rStyle w:val="Hyperlink"/>
                <w:rFonts w:ascii="Arial" w:hAnsi="Arial" w:cs="Arial" w:hint="cs"/>
                <w:noProof/>
                <w:sz w:val="24"/>
                <w:szCs w:val="24"/>
                <w:rtl/>
                <w:lang w:bidi="ar-SA"/>
              </w:rPr>
              <w:t xml:space="preserve">جائزة </w:t>
            </w:r>
            <w:r w:rsidRPr="008B2243">
              <w:rPr>
                <w:rStyle w:val="Hyperlink"/>
                <w:rFonts w:ascii="Arial" w:hAnsi="Arial" w:cs="Arial"/>
                <w:noProof/>
                <w:sz w:val="24"/>
                <w:szCs w:val="24"/>
                <w:rtl/>
                <w:lang w:bidi="ar-SA"/>
              </w:rPr>
              <w:t xml:space="preserve"> </w:t>
            </w:r>
            <w:r w:rsidRPr="008B2243">
              <w:rPr>
                <w:rStyle w:val="Hyperlink"/>
                <w:rFonts w:ascii="Arial" w:hAnsi="Arial" w:cs="Arial"/>
                <w:noProof/>
                <w:sz w:val="24"/>
                <w:szCs w:val="24"/>
                <w:rtl/>
              </w:rPr>
              <w:t>א.מ.ת</w:t>
            </w:r>
            <w:r w:rsidRPr="008B2243">
              <w:rPr>
                <w:rStyle w:val="Hyperlink"/>
                <w:rFonts w:ascii="Arial" w:hAnsi="Arial" w:cs="Arial" w:hint="cs"/>
                <w:noProof/>
                <w:sz w:val="24"/>
                <w:szCs w:val="24"/>
                <w:rtl/>
              </w:rPr>
              <w:t xml:space="preserve"> (אמנות, מדע ותרבות </w:t>
            </w:r>
            <w:r w:rsidRPr="008B2243">
              <w:rPr>
                <w:rStyle w:val="Hyperlink"/>
                <w:rFonts w:ascii="Arial" w:hAnsi="Arial" w:cs="Arial"/>
                <w:noProof/>
                <w:sz w:val="24"/>
                <w:szCs w:val="24"/>
                <w:rtl/>
              </w:rPr>
              <w:t>–</w:t>
            </w:r>
            <w:r w:rsidRPr="008B2243">
              <w:rPr>
                <w:rStyle w:val="Hyperlink"/>
                <w:rFonts w:ascii="Arial" w:hAnsi="Arial" w:cs="Arial" w:hint="cs"/>
                <w:noProof/>
                <w:sz w:val="24"/>
                <w:szCs w:val="24"/>
                <w:rtl/>
              </w:rPr>
              <w:t xml:space="preserve"> </w:t>
            </w:r>
            <w:r w:rsidRPr="008B2243">
              <w:rPr>
                <w:rStyle w:val="Hyperlink"/>
                <w:rFonts w:ascii="Arial" w:hAnsi="Arial" w:cs="Arial" w:hint="cs"/>
                <w:noProof/>
                <w:sz w:val="24"/>
                <w:szCs w:val="24"/>
                <w:rtl/>
                <w:lang w:bidi="ar-SA"/>
              </w:rPr>
              <w:t>الفن، العلم والثقافة)</w:t>
            </w:r>
          </w:p>
          <w:p w:rsidR="005067CC" w:rsidRDefault="005067CC" w:rsidP="005067CC">
            <w:pPr>
              <w:bidi w:val="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2D4665">
              <w:rPr>
                <w:rFonts w:ascii="Arial" w:hAnsi="Arial" w:cs="Arial"/>
                <w:noProof/>
                <w:color w:val="656565"/>
                <w:sz w:val="24"/>
                <w:szCs w:val="24"/>
                <w:rtl/>
              </w:rPr>
              <w:fldChar w:fldCharType="end"/>
            </w:r>
          </w:p>
          <w:p w:rsidR="005067CC" w:rsidRDefault="005067CC" w:rsidP="004124B5">
            <w:pPr>
              <w:bidi w:val="0"/>
              <w:jc w:val="right"/>
            </w:pPr>
            <w:r>
              <w:rPr>
                <w:noProof/>
              </w:rPr>
              <w:drawing>
                <wp:inline distT="0" distB="0" distL="0" distR="0" wp14:anchorId="4FB4BDF8" wp14:editId="63E8C309">
                  <wp:extent cx="2089785" cy="1219200"/>
                  <wp:effectExtent l="0" t="0" r="5715" b="0"/>
                  <wp:docPr id="24" name="תמונה 24" title="פרופ' משה אור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פרופ' משה אור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78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67CC" w:rsidRPr="002D4665" w:rsidRDefault="005067CC" w:rsidP="005067CC">
            <w:pPr>
              <w:rPr>
                <w:rStyle w:val="Hyperlink"/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fldChar w:fldCharType="begin"/>
            </w:r>
            <w:r>
              <w:instrText xml:space="preserve"> HYPERLINK "http://www.emetprize.org/%D7%94%D7%96%D7%95%D7%9B%D7%99%D7%9D-%D7%91%D7%A4%D7%A8%D7%A1/%D7%9E%D7%93%D7%A2%D7%99-%D7%94%D7%97%D7%99%D7%99%D7%9D/%D7%91%D7%99%D7%95%D7%9C%D7%95%D7%92%D7%99%D7%94/%D7%A4%D7%A8%D7%95%D7%A4-%D7%9E%D7%A9%D7%94-%D7%90%D7%95%D7%A8%D7%9F/" </w:instrText>
            </w:r>
            <w:r>
              <w:fldChar w:fldCharType="separate"/>
            </w:r>
            <w:r w:rsidRPr="002D4665">
              <w:rPr>
                <w:rFonts w:ascii="Arial" w:hAnsi="Arial" w:cs="Arial"/>
                <w:noProof/>
                <w:color w:val="656565"/>
                <w:sz w:val="24"/>
                <w:szCs w:val="24"/>
                <w:rtl/>
              </w:rPr>
              <w:fldChar w:fldCharType="begin"/>
            </w:r>
            <w:r w:rsidRPr="002D4665">
              <w:rPr>
                <w:rFonts w:ascii="Arial" w:hAnsi="Arial" w:cs="Arial"/>
                <w:noProof/>
                <w:color w:val="656565"/>
                <w:sz w:val="24"/>
                <w:szCs w:val="24"/>
                <w:rtl/>
              </w:rPr>
              <w:instrText xml:space="preserve"> </w:instrText>
            </w:r>
            <w:r w:rsidRPr="002D4665">
              <w:rPr>
                <w:rFonts w:ascii="Arial" w:hAnsi="Arial" w:cs="Arial"/>
                <w:noProof/>
                <w:color w:val="656565"/>
                <w:sz w:val="24"/>
                <w:szCs w:val="24"/>
              </w:rPr>
              <w:instrText>HYPERLINK</w:instrText>
            </w:r>
            <w:r w:rsidRPr="002D4665">
              <w:rPr>
                <w:rFonts w:ascii="Arial" w:hAnsi="Arial" w:cs="Arial"/>
                <w:noProof/>
                <w:color w:val="656565"/>
                <w:sz w:val="24"/>
                <w:szCs w:val="24"/>
                <w:rtl/>
              </w:rPr>
              <w:instrText xml:space="preserve"> "</w:instrText>
            </w:r>
            <w:r w:rsidRPr="002D4665">
              <w:rPr>
                <w:rFonts w:ascii="Arial" w:hAnsi="Arial" w:cs="Arial"/>
                <w:noProof/>
                <w:color w:val="656565"/>
                <w:sz w:val="24"/>
                <w:szCs w:val="24"/>
              </w:rPr>
              <w:instrText>http://www.emetprize.org/%D7%94%D7%96%D7%95%D7%9B%D7%99%D7%9D-%D7%91%D7%A4%D7%A8%D7%A1/%D7%9E%D7%93%D7%A2%D7%99-%D7%94%D7%97%D7%99%D7%99%D7%9D/%D7%97%D7%A7%D7%9C%D7%90%D7%95%D7%AA/%D7%A4%D7%A8%D7%95%D7%A4-%D7%90%D7%99%D7%9C%D7%9F-%D7%97%D7%AA</w:instrText>
            </w:r>
            <w:r w:rsidRPr="002D4665">
              <w:rPr>
                <w:rFonts w:ascii="Arial" w:hAnsi="Arial" w:cs="Arial"/>
                <w:noProof/>
                <w:color w:val="656565"/>
                <w:sz w:val="24"/>
                <w:szCs w:val="24"/>
                <w:rtl/>
              </w:rPr>
              <w:instrText xml:space="preserve">/" </w:instrText>
            </w:r>
            <w:r w:rsidRPr="002D4665">
              <w:rPr>
                <w:rFonts w:ascii="Arial" w:hAnsi="Arial" w:cs="Arial"/>
                <w:noProof/>
                <w:color w:val="656565"/>
                <w:sz w:val="24"/>
                <w:szCs w:val="24"/>
                <w:rtl/>
              </w:rPr>
              <w:fldChar w:fldCharType="separate"/>
            </w:r>
            <w:r w:rsidRPr="00DE022B">
              <w:rPr>
                <w:rFonts w:hint="cs"/>
                <w:rtl/>
              </w:rPr>
              <w:t xml:space="preserve"> </w:t>
            </w:r>
            <w:r>
              <w:rPr>
                <w:rStyle w:val="Hyperlink"/>
                <w:rFonts w:ascii="Arial" w:hAnsi="Arial" w:cs="Arial" w:hint="cs"/>
                <w:noProof/>
                <w:sz w:val="24"/>
                <w:szCs w:val="24"/>
                <w:rtl/>
                <w:lang w:bidi="ar-SA"/>
              </w:rPr>
              <w:t xml:space="preserve">أُخذت صورة بروفسور </w:t>
            </w:r>
            <w:r w:rsidRPr="005067CC">
              <w:rPr>
                <w:rFonts w:hint="cs"/>
                <w:color w:val="0070C0"/>
                <w:sz w:val="24"/>
                <w:szCs w:val="24"/>
                <w:rtl/>
                <w:lang w:bidi="ar-SA"/>
              </w:rPr>
              <w:t>موشي أورن</w:t>
            </w:r>
            <w:r>
              <w:rPr>
                <w:rStyle w:val="Hyperlink"/>
                <w:rFonts w:ascii="Arial" w:hAnsi="Arial" w:cs="Arial" w:hint="cs"/>
                <w:noProof/>
                <w:sz w:val="24"/>
                <w:szCs w:val="24"/>
                <w:rtl/>
                <w:lang w:bidi="ar-SA"/>
              </w:rPr>
              <w:t xml:space="preserve"> من موقع </w:t>
            </w:r>
            <w:r w:rsidRPr="008B2243">
              <w:rPr>
                <w:rStyle w:val="Hyperlink"/>
                <w:rFonts w:ascii="Arial" w:hAnsi="Arial" w:cs="Arial" w:hint="cs"/>
                <w:noProof/>
                <w:sz w:val="24"/>
                <w:szCs w:val="24"/>
                <w:rtl/>
                <w:lang w:bidi="ar-SA"/>
              </w:rPr>
              <w:t xml:space="preserve">جائزة </w:t>
            </w:r>
            <w:r w:rsidRPr="008B2243">
              <w:rPr>
                <w:rStyle w:val="Hyperlink"/>
                <w:rFonts w:ascii="Arial" w:hAnsi="Arial" w:cs="Arial"/>
                <w:noProof/>
                <w:sz w:val="24"/>
                <w:szCs w:val="24"/>
                <w:rtl/>
                <w:lang w:bidi="ar-SA"/>
              </w:rPr>
              <w:t xml:space="preserve"> </w:t>
            </w:r>
            <w:r w:rsidRPr="008B2243">
              <w:rPr>
                <w:rStyle w:val="Hyperlink"/>
                <w:rFonts w:ascii="Arial" w:hAnsi="Arial" w:cs="Arial"/>
                <w:noProof/>
                <w:sz w:val="24"/>
                <w:szCs w:val="24"/>
                <w:rtl/>
              </w:rPr>
              <w:t>א.מ.ת</w:t>
            </w:r>
            <w:r w:rsidRPr="008B2243">
              <w:rPr>
                <w:rStyle w:val="Hyperlink"/>
                <w:rFonts w:ascii="Arial" w:hAnsi="Arial" w:cs="Arial" w:hint="cs"/>
                <w:noProof/>
                <w:sz w:val="24"/>
                <w:szCs w:val="24"/>
                <w:rtl/>
              </w:rPr>
              <w:t xml:space="preserve"> (אמנות, מדע ותרבות </w:t>
            </w:r>
            <w:r w:rsidRPr="008B2243">
              <w:rPr>
                <w:rStyle w:val="Hyperlink"/>
                <w:rFonts w:ascii="Arial" w:hAnsi="Arial" w:cs="Arial"/>
                <w:noProof/>
                <w:sz w:val="24"/>
                <w:szCs w:val="24"/>
                <w:rtl/>
              </w:rPr>
              <w:t>–</w:t>
            </w:r>
            <w:r w:rsidRPr="008B2243">
              <w:rPr>
                <w:rStyle w:val="Hyperlink"/>
                <w:rFonts w:ascii="Arial" w:hAnsi="Arial" w:cs="Arial" w:hint="cs"/>
                <w:noProof/>
                <w:sz w:val="24"/>
                <w:szCs w:val="24"/>
                <w:rtl/>
              </w:rPr>
              <w:t xml:space="preserve"> </w:t>
            </w:r>
            <w:r w:rsidRPr="008B2243">
              <w:rPr>
                <w:rStyle w:val="Hyperlink"/>
                <w:rFonts w:ascii="Arial" w:hAnsi="Arial" w:cs="Arial" w:hint="cs"/>
                <w:noProof/>
                <w:sz w:val="24"/>
                <w:szCs w:val="24"/>
                <w:rtl/>
                <w:lang w:bidi="ar-SA"/>
              </w:rPr>
              <w:t>الفن، العلم والثقافة)</w:t>
            </w:r>
          </w:p>
          <w:p w:rsidR="005067CC" w:rsidRDefault="005067CC" w:rsidP="005067CC">
            <w:pPr>
              <w:bidi w:val="0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2D4665">
              <w:rPr>
                <w:rFonts w:ascii="Arial" w:hAnsi="Arial" w:cs="Arial"/>
                <w:noProof/>
                <w:color w:val="656565"/>
                <w:sz w:val="24"/>
                <w:szCs w:val="24"/>
                <w:rtl/>
              </w:rPr>
              <w:fldChar w:fldCharType="end"/>
            </w:r>
            <w:r w:rsidRPr="00104F1D">
              <w:rPr>
                <w:rStyle w:val="Hyperlink"/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>
              <w:rPr>
                <w:rStyle w:val="Hyperlink"/>
                <w:rFonts w:asciiTheme="minorBidi" w:hAnsiTheme="minorBidi"/>
                <w:sz w:val="24"/>
                <w:szCs w:val="24"/>
              </w:rPr>
              <w:fldChar w:fldCharType="end"/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 </w:t>
            </w:r>
          </w:p>
        </w:tc>
      </w:tr>
      <w:tr w:rsidR="005067CC" w:rsidTr="005067CC">
        <w:trPr>
          <w:trHeight w:val="664"/>
        </w:trPr>
        <w:tc>
          <w:tcPr>
            <w:tcW w:w="1739" w:type="dxa"/>
          </w:tcPr>
          <w:p w:rsidR="005067CC" w:rsidRPr="00723909" w:rsidRDefault="005067CC" w:rsidP="00DE022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المؤسسة</w:t>
            </w:r>
            <w:r w:rsidRPr="00723909">
              <w:rPr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الأكاديمية</w:t>
            </w:r>
            <w:r w:rsidRPr="00723909">
              <w:rPr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التي</w:t>
            </w:r>
            <w:r w:rsidRPr="00723909">
              <w:rPr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يعمل</w:t>
            </w:r>
            <w:r w:rsidRPr="00723909">
              <w:rPr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فيها</w:t>
            </w:r>
            <w:r w:rsidRPr="00723909">
              <w:rPr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الباحثون</w:t>
            </w:r>
          </w:p>
        </w:tc>
        <w:tc>
          <w:tcPr>
            <w:tcW w:w="7992" w:type="dxa"/>
          </w:tcPr>
          <w:p w:rsidR="005067CC" w:rsidRPr="00B8370C" w:rsidRDefault="005067CC" w:rsidP="005067CC">
            <w:pPr>
              <w:rPr>
                <w:rFonts w:asciiTheme="minorBidi" w:hAnsiTheme="minorBidi"/>
                <w:rtl/>
              </w:rPr>
            </w:pPr>
            <w:r>
              <w:rPr>
                <w:rFonts w:ascii="Arial" w:hAnsi="Arial" w:cs="Arial" w:hint="cs"/>
                <w:shd w:val="clear" w:color="auto" w:fill="FFFFFF"/>
                <w:rtl/>
                <w:lang w:bidi="ar-SA"/>
              </w:rPr>
              <w:t>معهد وايزمن للعلوم، قسم البيولوجيا الجزيئية للخلي</w:t>
            </w:r>
            <w:r w:rsidR="002B609D">
              <w:rPr>
                <w:rFonts w:ascii="Arial" w:hAnsi="Arial" w:cs="Arial" w:hint="cs"/>
                <w:shd w:val="clear" w:color="auto" w:fill="FFFFFF"/>
                <w:rtl/>
                <w:lang w:bidi="ar-SA"/>
              </w:rPr>
              <w:t>ّ</w:t>
            </w:r>
            <w:r w:rsidR="00D17C2D">
              <w:rPr>
                <w:rFonts w:ascii="Arial" w:hAnsi="Arial" w:cs="Arial" w:hint="cs"/>
                <w:shd w:val="clear" w:color="auto" w:fill="FFFFFF"/>
                <w:rtl/>
                <w:lang w:bidi="ar-SA"/>
              </w:rPr>
              <w:t>ة.</w:t>
            </w:r>
          </w:p>
          <w:p w:rsidR="005067CC" w:rsidRPr="00B8370C" w:rsidRDefault="005067CC" w:rsidP="004124B5">
            <w:pPr>
              <w:rPr>
                <w:rFonts w:asciiTheme="minorBidi" w:hAnsiTheme="minorBidi"/>
                <w:rtl/>
              </w:rPr>
            </w:pPr>
          </w:p>
        </w:tc>
      </w:tr>
      <w:tr w:rsidR="005067CC" w:rsidTr="005067CC">
        <w:trPr>
          <w:trHeight w:val="664"/>
        </w:trPr>
        <w:tc>
          <w:tcPr>
            <w:tcW w:w="1739" w:type="dxa"/>
          </w:tcPr>
          <w:p w:rsidR="005067CC" w:rsidRPr="00723909" w:rsidRDefault="005067CC" w:rsidP="00DE022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جوائز</w:t>
            </w:r>
            <w:r w:rsidRPr="00723909">
              <w:rPr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مهمة</w:t>
            </w:r>
            <w:r w:rsidRPr="00723909">
              <w:rPr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حاز</w:t>
            </w:r>
            <w:r w:rsidRPr="00723909">
              <w:rPr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عليها</w:t>
            </w:r>
            <w:r w:rsidRPr="00723909">
              <w:rPr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الباحثون</w:t>
            </w:r>
          </w:p>
        </w:tc>
        <w:tc>
          <w:tcPr>
            <w:tcW w:w="7992" w:type="dxa"/>
          </w:tcPr>
          <w:p w:rsidR="005067CC" w:rsidRPr="00B8370C" w:rsidRDefault="005067CC" w:rsidP="005067CC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  <w:lang w:bidi="ar-SA"/>
              </w:rPr>
              <w:t xml:space="preserve">حاز بروفسور أورن وبروفسور </w:t>
            </w:r>
            <w:proofErr w:type="spellStart"/>
            <w:r>
              <w:rPr>
                <w:rFonts w:asciiTheme="minorBidi" w:hAnsiTheme="minorBidi" w:hint="cs"/>
                <w:rtl/>
                <w:lang w:bidi="ar-SA"/>
              </w:rPr>
              <w:t>روتر</w:t>
            </w:r>
            <w:proofErr w:type="spellEnd"/>
            <w:r>
              <w:rPr>
                <w:rFonts w:asciiTheme="minorBidi" w:hAnsiTheme="minorBidi" w:hint="cs"/>
                <w:rtl/>
                <w:lang w:bidi="ar-SA"/>
              </w:rPr>
              <w:t xml:space="preserve"> على  </w:t>
            </w:r>
            <w:r w:rsidRPr="005067CC">
              <w:rPr>
                <w:rFonts w:asciiTheme="minorBidi" w:hAnsiTheme="minorBidi" w:cs="Arial" w:hint="cs"/>
                <w:rtl/>
                <w:lang w:bidi="ar-SA"/>
              </w:rPr>
              <w:t xml:space="preserve">جائزة </w:t>
            </w:r>
            <w:r w:rsidRPr="005067CC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proofErr w:type="spellStart"/>
            <w:r w:rsidRPr="005067CC">
              <w:rPr>
                <w:rFonts w:asciiTheme="minorBidi" w:hAnsiTheme="minorBidi" w:cs="Arial"/>
                <w:rtl/>
              </w:rPr>
              <w:t>א.מ.ת</w:t>
            </w:r>
            <w:proofErr w:type="spellEnd"/>
            <w:r w:rsidRPr="005067CC">
              <w:rPr>
                <w:rFonts w:asciiTheme="minorBidi" w:hAnsiTheme="minorBidi" w:cs="Arial" w:hint="cs"/>
                <w:rtl/>
              </w:rPr>
              <w:t xml:space="preserve"> (אמנות, מדע ותרבות </w:t>
            </w:r>
            <w:r w:rsidRPr="005067CC">
              <w:rPr>
                <w:rFonts w:asciiTheme="minorBidi" w:hAnsiTheme="minorBidi" w:cs="Arial"/>
                <w:rtl/>
              </w:rPr>
              <w:t>–</w:t>
            </w:r>
            <w:r w:rsidRPr="005067CC">
              <w:rPr>
                <w:rFonts w:asciiTheme="minorBidi" w:hAnsiTheme="minorBidi" w:cs="Arial" w:hint="cs"/>
                <w:rtl/>
              </w:rPr>
              <w:t xml:space="preserve"> </w:t>
            </w:r>
            <w:r w:rsidRPr="005067CC">
              <w:rPr>
                <w:rFonts w:asciiTheme="minorBidi" w:hAnsiTheme="minorBidi" w:cs="Arial" w:hint="cs"/>
                <w:rtl/>
                <w:lang w:bidi="ar-SA"/>
              </w:rPr>
              <w:t>الفن، العلم والثقافة)</w:t>
            </w:r>
            <w:r>
              <w:rPr>
                <w:rFonts w:asciiTheme="minorBidi" w:hAnsiTheme="minorBidi" w:cs="Arial" w:hint="cs"/>
                <w:rtl/>
                <w:lang w:bidi="ar-SA"/>
              </w:rPr>
              <w:t xml:space="preserve"> سنة </w:t>
            </w:r>
            <w:r w:rsidRPr="00B8370C">
              <w:rPr>
                <w:rFonts w:asciiTheme="minorBidi" w:hAnsiTheme="minorBidi"/>
                <w:rtl/>
              </w:rPr>
              <w:t>2003.</w:t>
            </w:r>
          </w:p>
          <w:p w:rsidR="005067CC" w:rsidRPr="00B8370C" w:rsidRDefault="007D6397" w:rsidP="002B609D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  <w:lang w:bidi="ar-SA"/>
              </w:rPr>
              <w:t xml:space="preserve">حاز بروفسور أورن على جائزة إسرائيل في بحث </w:t>
            </w:r>
            <w:proofErr w:type="spellStart"/>
            <w:r>
              <w:rPr>
                <w:rFonts w:asciiTheme="minorBidi" w:hAnsiTheme="minorBidi" w:hint="cs"/>
                <w:rtl/>
                <w:lang w:bidi="ar-SA"/>
              </w:rPr>
              <w:t>البيوكيمياء</w:t>
            </w:r>
            <w:proofErr w:type="spellEnd"/>
            <w:r>
              <w:rPr>
                <w:rFonts w:asciiTheme="minorBidi" w:hAnsiTheme="minorBidi" w:hint="cs"/>
                <w:rtl/>
                <w:lang w:bidi="ar-SA"/>
              </w:rPr>
              <w:t xml:space="preserve"> سنة  </w:t>
            </w:r>
            <w:r w:rsidR="005067CC" w:rsidRPr="00B8370C">
              <w:rPr>
                <w:rFonts w:asciiTheme="minorBidi" w:hAnsiTheme="minorBidi"/>
              </w:rPr>
              <w:t> (</w:t>
            </w:r>
            <w:hyperlink r:id="rId6" w:tooltip="2008" w:history="1">
              <w:r w:rsidR="005067CC" w:rsidRPr="00B8370C">
                <w:rPr>
                  <w:rFonts w:asciiTheme="minorBidi" w:hAnsiTheme="minorBidi"/>
                </w:rPr>
                <w:t>2008</w:t>
              </w:r>
            </w:hyperlink>
            <w:r w:rsidR="005067CC" w:rsidRPr="00B8370C">
              <w:rPr>
                <w:rFonts w:asciiTheme="minorBidi" w:hAnsiTheme="minorBidi"/>
              </w:rPr>
              <w:t>)</w:t>
            </w:r>
            <w:r w:rsidR="005067CC" w:rsidRPr="00B8370C">
              <w:rPr>
                <w:rFonts w:asciiTheme="minorBidi" w:hAnsiTheme="minorBidi"/>
                <w:rtl/>
              </w:rPr>
              <w:t xml:space="preserve"> </w:t>
            </w:r>
          </w:p>
          <w:p w:rsidR="005067CC" w:rsidRPr="00B8370C" w:rsidRDefault="005067CC" w:rsidP="004124B5">
            <w:pPr>
              <w:rPr>
                <w:rFonts w:asciiTheme="minorBidi" w:hAnsiTheme="minorBidi"/>
                <w:rtl/>
              </w:rPr>
            </w:pPr>
          </w:p>
        </w:tc>
      </w:tr>
      <w:tr w:rsidR="005067CC" w:rsidTr="005067CC">
        <w:trPr>
          <w:trHeight w:val="664"/>
        </w:trPr>
        <w:tc>
          <w:tcPr>
            <w:tcW w:w="1739" w:type="dxa"/>
          </w:tcPr>
          <w:p w:rsidR="005067CC" w:rsidRPr="00723909" w:rsidRDefault="005067CC" w:rsidP="00DE022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الموضوع</w:t>
            </w:r>
            <w:r w:rsidRPr="00723909">
              <w:rPr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في</w:t>
            </w:r>
            <w:r w:rsidRPr="00723909">
              <w:rPr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المنهج</w:t>
            </w:r>
            <w:r w:rsidRPr="00723909">
              <w:rPr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التعليمي</w:t>
            </w:r>
            <w:r w:rsidRPr="00723909">
              <w:rPr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الذي</w:t>
            </w:r>
            <w:r w:rsidRPr="00723909">
              <w:rPr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يمكن</w:t>
            </w:r>
            <w:r w:rsidRPr="00723909">
              <w:rPr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أن</w:t>
            </w:r>
            <w:r w:rsidRPr="00723909">
              <w:rPr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نربط</w:t>
            </w:r>
            <w:r w:rsidRPr="00723909">
              <w:rPr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بينه</w:t>
            </w:r>
            <w:r w:rsidRPr="00723909">
              <w:rPr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وبين</w:t>
            </w:r>
            <w:r w:rsidRPr="00723909">
              <w:rPr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الاكتشاف</w:t>
            </w:r>
          </w:p>
        </w:tc>
        <w:tc>
          <w:tcPr>
            <w:tcW w:w="7992" w:type="dxa"/>
          </w:tcPr>
          <w:p w:rsidR="005067CC" w:rsidRDefault="007D6397" w:rsidP="004124B5">
            <w:pPr>
              <w:rPr>
                <w:rFonts w:asciiTheme="minorBidi" w:hAnsiTheme="minorBidi"/>
                <w:rtl/>
                <w:lang w:bidi="ar-SA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SA"/>
              </w:rPr>
              <w:t>موضوع التعمق</w:t>
            </w:r>
          </w:p>
          <w:p w:rsidR="005067CC" w:rsidRPr="004A575F" w:rsidRDefault="007D6397" w:rsidP="007D6397">
            <w:pPr>
              <w:rPr>
                <w:rFonts w:asciiTheme="minorBidi" w:hAnsiTheme="minorBidi"/>
                <w:u w:val="single"/>
                <w:rtl/>
              </w:rPr>
            </w:pPr>
            <w:r>
              <w:rPr>
                <w:rFonts w:asciiTheme="minorBidi" w:hAnsiTheme="minorBidi" w:hint="cs"/>
                <w:u w:val="single"/>
                <w:rtl/>
                <w:lang w:bidi="ar-SA"/>
              </w:rPr>
              <w:t>مراقبة التعبير عن الجينات والهندسة الوراثية</w:t>
            </w:r>
          </w:p>
          <w:p w:rsidR="005067CC" w:rsidRPr="00CD4473" w:rsidRDefault="007D6397" w:rsidP="002B609D">
            <w:pPr>
              <w:rPr>
                <w:rFonts w:asciiTheme="minorBidi" w:eastAsia="Times New Roman" w:hAnsiTheme="minorBidi"/>
                <w:color w:val="252525"/>
                <w:rtl/>
              </w:rPr>
            </w:pPr>
            <w:r>
              <w:rPr>
                <w:rFonts w:asciiTheme="minorBidi" w:eastAsia="Times New Roman" w:hAnsiTheme="minorBidi" w:hint="cs"/>
                <w:color w:val="252525"/>
                <w:rtl/>
                <w:lang w:bidi="ar-SA"/>
              </w:rPr>
              <w:t xml:space="preserve">مراقبة مستوى النسخ في حقيقية النواة. </w:t>
            </w:r>
          </w:p>
          <w:p w:rsidR="005067CC" w:rsidRPr="00CD4473" w:rsidRDefault="00CE198E" w:rsidP="00CE198E">
            <w:pPr>
              <w:rPr>
                <w:rFonts w:asciiTheme="minorBidi" w:eastAsia="Times New Roman" w:hAnsiTheme="minorBidi"/>
                <w:color w:val="252525"/>
                <w:lang w:bidi="ar-SA"/>
              </w:rPr>
            </w:pPr>
            <w:r>
              <w:rPr>
                <w:rFonts w:asciiTheme="minorBidi" w:eastAsia="Times New Roman" w:hAnsiTheme="minorBidi" w:hint="cs"/>
                <w:color w:val="252525"/>
                <w:rtl/>
                <w:lang w:bidi="ar-SA"/>
              </w:rPr>
              <w:t xml:space="preserve">تشخيص وراثي للأمراض </w:t>
            </w:r>
            <w:r w:rsidR="005067CC" w:rsidRPr="00CD4473">
              <w:rPr>
                <w:rFonts w:asciiTheme="minorBidi" w:eastAsia="Times New Roman" w:hAnsiTheme="minorBidi"/>
                <w:color w:val="252525"/>
                <w:rtl/>
              </w:rPr>
              <w:t>/</w:t>
            </w:r>
            <w:r w:rsidR="005067CC" w:rsidRPr="00CD4473">
              <w:rPr>
                <w:rFonts w:asciiTheme="minorBidi" w:eastAsia="Times New Roman" w:hAnsiTheme="minorBidi" w:hint="cs"/>
                <w:color w:val="252525"/>
                <w:rtl/>
              </w:rPr>
              <w:t xml:space="preserve"> </w:t>
            </w:r>
            <w:r>
              <w:rPr>
                <w:rFonts w:asciiTheme="minorBidi" w:eastAsia="Times New Roman" w:hAnsiTheme="minorBidi" w:hint="cs"/>
                <w:color w:val="252525"/>
                <w:rtl/>
                <w:lang w:bidi="ar-SA"/>
              </w:rPr>
              <w:t>عيوب وراثية بواسطة تمييز تغي</w:t>
            </w:r>
            <w:r w:rsidR="002B609D">
              <w:rPr>
                <w:rFonts w:asciiTheme="minorBidi" w:eastAsia="Times New Roman" w:hAnsiTheme="minorBidi" w:hint="cs"/>
                <w:color w:val="252525"/>
                <w:rtl/>
                <w:lang w:bidi="ar-SA"/>
              </w:rPr>
              <w:t>ّ</w:t>
            </w:r>
            <w:r>
              <w:rPr>
                <w:rFonts w:asciiTheme="minorBidi" w:eastAsia="Times New Roman" w:hAnsiTheme="minorBidi" w:hint="cs"/>
                <w:color w:val="252525"/>
                <w:rtl/>
                <w:lang w:bidi="ar-SA"/>
              </w:rPr>
              <w:t xml:space="preserve">رات في تسلسل </w:t>
            </w:r>
            <w:proofErr w:type="spellStart"/>
            <w:r>
              <w:rPr>
                <w:rFonts w:asciiTheme="minorBidi" w:eastAsia="Times New Roman" w:hAnsiTheme="minorBidi" w:hint="cs"/>
                <w:color w:val="252525"/>
                <w:rtl/>
                <w:lang w:bidi="ar-SA"/>
              </w:rPr>
              <w:t>نوكلوئوتيدات</w:t>
            </w:r>
            <w:proofErr w:type="spellEnd"/>
            <w:r>
              <w:rPr>
                <w:rFonts w:asciiTheme="minorBidi" w:eastAsia="Times New Roman" w:hAnsiTheme="minorBidi" w:hint="cs"/>
                <w:color w:val="252525"/>
                <w:rtl/>
                <w:lang w:bidi="ar-SA"/>
              </w:rPr>
              <w:t xml:space="preserve"> جين المرض.</w:t>
            </w:r>
          </w:p>
          <w:p w:rsidR="005067CC" w:rsidRPr="00CD4473" w:rsidRDefault="005067CC" w:rsidP="004124B5">
            <w:pPr>
              <w:rPr>
                <w:rFonts w:asciiTheme="minorBidi" w:hAnsiTheme="minorBidi"/>
                <w:rtl/>
              </w:rPr>
            </w:pPr>
          </w:p>
        </w:tc>
      </w:tr>
      <w:tr w:rsidR="005067CC" w:rsidTr="005067CC">
        <w:trPr>
          <w:trHeight w:val="706"/>
        </w:trPr>
        <w:tc>
          <w:tcPr>
            <w:tcW w:w="1739" w:type="dxa"/>
          </w:tcPr>
          <w:p w:rsidR="005067CC" w:rsidRPr="00723909" w:rsidRDefault="005067CC" w:rsidP="00DE022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723909">
              <w:rPr>
                <w:b/>
                <w:bCs/>
                <w:sz w:val="24"/>
                <w:szCs w:val="24"/>
              </w:rPr>
              <w:t>"</w:t>
            </w: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قصة</w:t>
            </w:r>
            <w:r w:rsidRPr="00723909">
              <w:rPr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الاكتشاف</w:t>
            </w:r>
            <w:r w:rsidRPr="00723909">
              <w:rPr>
                <w:b/>
                <w:bCs/>
                <w:sz w:val="24"/>
                <w:szCs w:val="24"/>
                <w:rtl/>
                <w:lang w:bidi="ar-SA"/>
              </w:rPr>
              <w:t xml:space="preserve">" </w:t>
            </w: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الاكتشاف</w:t>
            </w:r>
            <w:r w:rsidRPr="00723909">
              <w:rPr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والعمل</w:t>
            </w:r>
            <w:r w:rsidRPr="00723909">
              <w:rPr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العلمي</w:t>
            </w:r>
            <w:r w:rsidRPr="00723909">
              <w:rPr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للباحثين</w:t>
            </w:r>
          </w:p>
        </w:tc>
        <w:tc>
          <w:tcPr>
            <w:tcW w:w="7992" w:type="dxa"/>
          </w:tcPr>
          <w:p w:rsidR="005067CC" w:rsidRPr="00B8370C" w:rsidRDefault="00CE198E" w:rsidP="00CE198E">
            <w:pPr>
              <w:spacing w:after="120"/>
              <w:rPr>
                <w:rFonts w:asciiTheme="minorBidi" w:eastAsia="Times New Roman" w:hAnsiTheme="minorBidi"/>
                <w:color w:val="252525"/>
                <w:rtl/>
              </w:rPr>
            </w:pPr>
            <w:r>
              <w:rPr>
                <w:rFonts w:asciiTheme="minorBidi" w:eastAsia="Times New Roman" w:hAnsiTheme="minorBidi" w:hint="cs"/>
                <w:color w:val="252525"/>
                <w:rtl/>
                <w:lang w:bidi="ar-SA"/>
              </w:rPr>
              <w:t xml:space="preserve">في بداية سنوات </w:t>
            </w:r>
            <w:proofErr w:type="spellStart"/>
            <w:r>
              <w:rPr>
                <w:rFonts w:asciiTheme="minorBidi" w:eastAsia="Times New Roman" w:hAnsiTheme="minorBidi" w:hint="cs"/>
                <w:color w:val="252525"/>
                <w:rtl/>
                <w:lang w:bidi="ar-SA"/>
              </w:rPr>
              <w:t>الثمنينيات</w:t>
            </w:r>
            <w:proofErr w:type="spellEnd"/>
            <w:r>
              <w:rPr>
                <w:rFonts w:asciiTheme="minorBidi" w:eastAsia="Times New Roman" w:hAnsiTheme="minorBidi" w:hint="cs"/>
                <w:color w:val="252525"/>
                <w:rtl/>
                <w:lang w:bidi="ar-SA"/>
              </w:rPr>
              <w:t xml:space="preserve">، تمّ قبول باحث شاب </w:t>
            </w:r>
            <w:proofErr w:type="gramStart"/>
            <w:r>
              <w:rPr>
                <w:rFonts w:asciiTheme="minorBidi" w:eastAsia="Times New Roman" w:hAnsiTheme="minorBidi" w:hint="cs"/>
                <w:color w:val="252525"/>
                <w:rtl/>
                <w:lang w:bidi="ar-SA"/>
              </w:rPr>
              <w:t>وباحثة  شابة</w:t>
            </w:r>
            <w:proofErr w:type="gramEnd"/>
            <w:r>
              <w:rPr>
                <w:rFonts w:asciiTheme="minorBidi" w:eastAsia="Times New Roman" w:hAnsiTheme="minorBidi" w:hint="cs"/>
                <w:color w:val="252525"/>
                <w:rtl/>
                <w:lang w:bidi="ar-SA"/>
              </w:rPr>
              <w:t xml:space="preserve"> في معهد وايزمن ل</w:t>
            </w:r>
            <w:r w:rsidR="002B609D">
              <w:rPr>
                <w:rFonts w:asciiTheme="minorBidi" w:eastAsia="Times New Roman" w:hAnsiTheme="minorBidi" w:hint="cs"/>
                <w:color w:val="252525"/>
                <w:rtl/>
                <w:lang w:bidi="ar-SA"/>
              </w:rPr>
              <w:t>ل</w:t>
            </w:r>
            <w:r>
              <w:rPr>
                <w:rFonts w:asciiTheme="minorBidi" w:eastAsia="Times New Roman" w:hAnsiTheme="minorBidi" w:hint="cs"/>
                <w:color w:val="252525"/>
                <w:rtl/>
                <w:lang w:bidi="ar-SA"/>
              </w:rPr>
              <w:t>علوم، وقد عمل اثناهما في مختبرات، في الولايات المتحدة، بحثت جينات مرتبطة بمرض السرطان.</w:t>
            </w:r>
          </w:p>
          <w:p w:rsidR="005067CC" w:rsidRPr="00B8370C" w:rsidRDefault="00CE198E" w:rsidP="002B609D">
            <w:pPr>
              <w:pStyle w:val="NormalWeb"/>
              <w:shd w:val="clear" w:color="auto" w:fill="FFFFFF"/>
              <w:bidi/>
              <w:spacing w:before="0" w:beforeAutospacing="0" w:after="120" w:afterAutospacing="0"/>
              <w:rPr>
                <w:rFonts w:asciiTheme="minorBidi" w:hAnsiTheme="minorBidi" w:cstheme="minorBidi"/>
                <w:color w:val="252525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 xml:space="preserve">بحثت بروفسور </w:t>
            </w:r>
            <w:proofErr w:type="spellStart"/>
            <w:r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فاردى</w:t>
            </w:r>
            <w:proofErr w:type="spellEnd"/>
            <w:r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 xml:space="preserve"> </w:t>
            </w:r>
            <w:proofErr w:type="spellStart"/>
            <w:r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روتر</w:t>
            </w:r>
            <w:proofErr w:type="spellEnd"/>
            <w:r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 xml:space="preserve"> الجين المشفر للبروتين </w:t>
            </w:r>
            <w:r w:rsidR="005067CC" w:rsidRPr="00B8370C">
              <w:rPr>
                <w:rFonts w:asciiTheme="minorBidi" w:hAnsiTheme="minorBidi" w:cstheme="minorBidi"/>
                <w:color w:val="252525"/>
                <w:sz w:val="22"/>
                <w:szCs w:val="22"/>
              </w:rPr>
              <w:t>p</w:t>
            </w:r>
            <w:proofErr w:type="gramStart"/>
            <w:r w:rsidR="005067CC" w:rsidRPr="00B8370C">
              <w:rPr>
                <w:rFonts w:asciiTheme="minorBidi" w:hAnsiTheme="minorBidi" w:cstheme="minorBidi"/>
                <w:color w:val="252525"/>
                <w:sz w:val="22"/>
                <w:szCs w:val="22"/>
              </w:rPr>
              <w:t xml:space="preserve">53 </w:t>
            </w:r>
            <w:r w:rsidR="005067CC" w:rsidRPr="00B8370C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في</w:t>
            </w:r>
            <w:proofErr w:type="gramEnd"/>
            <w:r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 xml:space="preserve"> مختبر ديفيد </w:t>
            </w:r>
            <w:proofErr w:type="spellStart"/>
            <w:r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بولتيمور</w:t>
            </w:r>
            <w:proofErr w:type="spellEnd"/>
            <w:r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 xml:space="preserve">. في بداية البحث، وجدت بروفسور </w:t>
            </w:r>
            <w:proofErr w:type="spellStart"/>
            <w:r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روتر</w:t>
            </w:r>
            <w:proofErr w:type="spellEnd"/>
            <w:r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 xml:space="preserve"> مستوى عالٍ من البروتين </w:t>
            </w:r>
            <w:r w:rsidR="005067CC" w:rsidRPr="00B8370C">
              <w:rPr>
                <w:rFonts w:asciiTheme="minorBidi" w:hAnsiTheme="minorBidi" w:cstheme="minorBidi"/>
                <w:color w:val="252525"/>
                <w:sz w:val="22"/>
                <w:szCs w:val="22"/>
              </w:rPr>
              <w:t>p53</w:t>
            </w:r>
            <w:r w:rsidR="005067CC" w:rsidRPr="00B8370C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في أنواع كثيرة من الخلايا السرطانية، لكن لم تجده في الخلايا السليمة. في أعقاب هذه المكتشفات وغيرها</w:t>
            </w:r>
            <w:r w:rsidR="002B609D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،</w:t>
            </w:r>
            <w:r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 xml:space="preserve"> اعتقد العلماء في تلك الفترة أن</w:t>
            </w:r>
            <w:r w:rsidR="002B609D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ّ</w:t>
            </w:r>
            <w:r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 xml:space="preserve"> الجين </w:t>
            </w:r>
            <w:r w:rsidR="007368DF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 xml:space="preserve">ورمي </w:t>
            </w:r>
            <w:r w:rsidR="007368DF" w:rsidRPr="007368DF">
              <w:rPr>
                <w:rFonts w:asciiTheme="minorBidi" w:hAnsiTheme="minorBidi" w:cstheme="minorBidi" w:hint="cs"/>
                <w:color w:val="252525"/>
                <w:sz w:val="20"/>
                <w:szCs w:val="20"/>
                <w:rtl/>
                <w:lang w:bidi="ar-SA"/>
              </w:rPr>
              <w:t>(</w:t>
            </w:r>
            <w:r w:rsidR="007368DF" w:rsidRPr="007368D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Oncogene</w:t>
            </w:r>
            <w:r w:rsidR="007368DF" w:rsidRPr="007368DF">
              <w:rPr>
                <w:rFonts w:asciiTheme="minorBidi" w:hAnsiTheme="minorBidi" w:cstheme="minorBidi" w:hint="cs"/>
                <w:color w:val="252525"/>
                <w:sz w:val="20"/>
                <w:szCs w:val="20"/>
                <w:rtl/>
                <w:lang w:bidi="ar-SA"/>
              </w:rPr>
              <w:t>)</w:t>
            </w:r>
            <w:r w:rsidR="007368DF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، وهذا يعني أن</w:t>
            </w:r>
            <w:r w:rsidR="002B609D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ّ</w:t>
            </w:r>
            <w:r w:rsidR="007368DF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 xml:space="preserve"> هذا الجين مسبب مرض السرطان، وقد اقترحت بروفسور </w:t>
            </w:r>
            <w:proofErr w:type="spellStart"/>
            <w:r w:rsidR="007368DF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روتر</w:t>
            </w:r>
            <w:proofErr w:type="spellEnd"/>
            <w:r w:rsidR="007368DF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 xml:space="preserve"> استعمال هذا لجين </w:t>
            </w:r>
            <w:r w:rsidR="00D17C2D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 xml:space="preserve">مؤشر </w:t>
            </w:r>
            <w:proofErr w:type="spellStart"/>
            <w:r w:rsidR="00D17C2D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بيوكيميائي</w:t>
            </w:r>
            <w:proofErr w:type="spellEnd"/>
            <w:r w:rsidR="00D17C2D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 xml:space="preserve"> لوجود السرطان.</w:t>
            </w:r>
          </w:p>
          <w:p w:rsidR="005067CC" w:rsidRPr="00B8370C" w:rsidRDefault="007368DF" w:rsidP="007368DF">
            <w:pPr>
              <w:pStyle w:val="NormalWeb"/>
              <w:shd w:val="clear" w:color="auto" w:fill="FFFFFF"/>
              <w:bidi/>
              <w:spacing w:before="0" w:beforeAutospacing="0" w:after="120" w:afterAutospacing="0"/>
              <w:rPr>
                <w:rFonts w:asciiTheme="minorBidi" w:hAnsiTheme="minorBidi" w:cstheme="minorBidi"/>
                <w:color w:val="252525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 xml:space="preserve">بحث بروفسور أورن هذا الجين، في تلك الفترة، في </w:t>
            </w:r>
            <w:proofErr w:type="spellStart"/>
            <w:r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برينستون</w:t>
            </w:r>
            <w:proofErr w:type="spellEnd"/>
            <w:r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 xml:space="preserve">، في مختبر بروفسور أرنولد لفين، وهي إحدى المختبرات الأولى التي نشرت </w:t>
            </w:r>
            <w:proofErr w:type="gramStart"/>
            <w:r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 xml:space="preserve">اكتشاف  </w:t>
            </w:r>
            <w:r w:rsidR="005067CC" w:rsidRPr="00B8370C">
              <w:rPr>
                <w:rFonts w:asciiTheme="minorBidi" w:hAnsiTheme="minorBidi" w:cstheme="minorBidi"/>
                <w:color w:val="252525"/>
                <w:sz w:val="22"/>
                <w:szCs w:val="22"/>
              </w:rPr>
              <w:t>p</w:t>
            </w:r>
            <w:proofErr w:type="gramEnd"/>
            <w:r w:rsidR="005067CC" w:rsidRPr="00B8370C">
              <w:rPr>
                <w:rFonts w:asciiTheme="minorBidi" w:hAnsiTheme="minorBidi" w:cstheme="minorBidi"/>
                <w:color w:val="252525"/>
                <w:sz w:val="22"/>
                <w:szCs w:val="22"/>
              </w:rPr>
              <w:t>53</w:t>
            </w:r>
            <w:r w:rsidR="005067CC" w:rsidRPr="00B8370C">
              <w:rPr>
                <w:rFonts w:asciiTheme="minorBidi" w:hAnsiTheme="minorBidi" w:cstheme="minorBidi"/>
                <w:color w:val="252525"/>
                <w:sz w:val="22"/>
                <w:szCs w:val="22"/>
                <w:rtl/>
              </w:rPr>
              <w:t>.</w:t>
            </w:r>
          </w:p>
          <w:p w:rsidR="005067CC" w:rsidRPr="00B8370C" w:rsidRDefault="007368DF" w:rsidP="007368DF">
            <w:pPr>
              <w:pStyle w:val="NormalWeb"/>
              <w:shd w:val="clear" w:color="auto" w:fill="FFFFFF"/>
              <w:bidi/>
              <w:spacing w:before="0" w:beforeAutospacing="0" w:after="120" w:afterAutospacing="0"/>
              <w:rPr>
                <w:rFonts w:asciiTheme="minorBidi" w:hAnsiTheme="minorBidi" w:cstheme="minorBidi"/>
                <w:b/>
                <w:bCs/>
                <w:color w:val="252525"/>
                <w:sz w:val="22"/>
                <w:szCs w:val="22"/>
                <w:rtl/>
                <w:lang w:bidi="ar-SA"/>
              </w:rPr>
            </w:pPr>
            <w:r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في سنة</w:t>
            </w:r>
            <w:r w:rsidR="005067CC" w:rsidRPr="00B8370C">
              <w:rPr>
                <w:rFonts w:asciiTheme="minorBidi" w:hAnsiTheme="minorBidi" w:cstheme="minorBidi"/>
                <w:color w:val="252525"/>
                <w:sz w:val="22"/>
                <w:szCs w:val="22"/>
                <w:rtl/>
              </w:rPr>
              <w:t xml:space="preserve"> 1981 </w:t>
            </w:r>
            <w:r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 xml:space="preserve">عاد بروفسور </w:t>
            </w:r>
            <w:proofErr w:type="spellStart"/>
            <w:r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روتر</w:t>
            </w:r>
            <w:proofErr w:type="spellEnd"/>
            <w:r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 xml:space="preserve"> وبروفسور أورن إلى البلاد، وفتحا مختبران في معهد وايزمن، واستمرا في </w:t>
            </w:r>
            <w:r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lastRenderedPageBreak/>
              <w:t>بحث الجين الذي أثار حب</w:t>
            </w:r>
            <w:r w:rsidR="002B609D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ّ</w:t>
            </w:r>
            <w:r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 xml:space="preserve"> استطلاعهما. كان واضحًا في هذه المرحلة أن</w:t>
            </w:r>
            <w:r w:rsidR="002B609D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ّ</w:t>
            </w:r>
            <w:r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 xml:space="preserve">ه يجب كلونة الجين. كان بروفسور أورن أول من </w:t>
            </w:r>
            <w:r w:rsidR="002B609D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استنسخ (</w:t>
            </w:r>
            <w:r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كلون</w:t>
            </w:r>
            <w:r w:rsidR="002B609D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)</w:t>
            </w:r>
            <w:r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 xml:space="preserve"> الجين سنة 1983 كي يعزله لغرض البحث.</w:t>
            </w:r>
          </w:p>
          <w:p w:rsidR="005067CC" w:rsidRPr="00B8370C" w:rsidRDefault="002B609D" w:rsidP="002B609D">
            <w:pPr>
              <w:pStyle w:val="NormalWeb"/>
              <w:shd w:val="clear" w:color="auto" w:fill="FFFFFF"/>
              <w:bidi/>
              <w:spacing w:before="0" w:beforeAutospacing="0" w:after="120" w:afterAutospacing="0"/>
              <w:rPr>
                <w:rFonts w:asciiTheme="minorBidi" w:hAnsiTheme="minorBidi" w:cstheme="minorBidi"/>
                <w:color w:val="252525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بالموازا</w:t>
            </w:r>
            <w:r>
              <w:rPr>
                <w:rFonts w:asciiTheme="minorBidi" w:hAnsiTheme="minorBidi" w:cstheme="minorBidi" w:hint="eastAsia"/>
                <w:color w:val="252525"/>
                <w:sz w:val="22"/>
                <w:szCs w:val="22"/>
                <w:rtl/>
                <w:lang w:bidi="ar-SA"/>
              </w:rPr>
              <w:t>ة</w:t>
            </w:r>
            <w:r w:rsidR="007368DF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 xml:space="preserve"> طورت بروفسور </w:t>
            </w:r>
            <w:proofErr w:type="spellStart"/>
            <w:r w:rsidR="007368DF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روتر</w:t>
            </w:r>
            <w:proofErr w:type="spellEnd"/>
            <w:r w:rsidR="007368DF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 xml:space="preserve"> في مختبرها طرق جديدة للكشف عن </w:t>
            </w:r>
            <w:r w:rsidR="005067CC" w:rsidRPr="00B8370C">
              <w:rPr>
                <w:rFonts w:asciiTheme="minorBidi" w:hAnsiTheme="minorBidi" w:cstheme="minorBidi"/>
                <w:color w:val="252525"/>
                <w:sz w:val="22"/>
                <w:szCs w:val="22"/>
              </w:rPr>
              <w:t xml:space="preserve">p53 </w:t>
            </w:r>
            <w:r w:rsidR="007368DF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 xml:space="preserve">، </w:t>
            </w:r>
            <w:r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 xml:space="preserve">حيث </w:t>
            </w:r>
            <w:r w:rsidR="007368DF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تُستعمل هذه الطرق اليوم في مختبرات كثيرة في العال</w:t>
            </w:r>
            <w:r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َ</w:t>
            </w:r>
            <w:r w:rsidR="007368DF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 xml:space="preserve">م. </w:t>
            </w:r>
            <w:r w:rsidR="005067CC" w:rsidRPr="00B8370C">
              <w:rPr>
                <w:rFonts w:asciiTheme="minorBidi" w:hAnsiTheme="minorBidi" w:cstheme="minorBidi"/>
                <w:color w:val="252525"/>
                <w:sz w:val="22"/>
                <w:szCs w:val="22"/>
                <w:rtl/>
              </w:rPr>
              <w:t xml:space="preserve"> </w:t>
            </w:r>
          </w:p>
          <w:p w:rsidR="005067CC" w:rsidRPr="00B8370C" w:rsidRDefault="007368DF" w:rsidP="00E14EED">
            <w:pPr>
              <w:pStyle w:val="NormalWeb"/>
              <w:shd w:val="clear" w:color="auto" w:fill="FFFFFF"/>
              <w:bidi/>
              <w:spacing w:before="0" w:beforeAutospacing="0" w:after="120" w:afterAutospacing="0"/>
              <w:rPr>
                <w:rFonts w:asciiTheme="minorBidi" w:hAnsiTheme="minorBidi" w:cstheme="minorBidi"/>
                <w:color w:val="252525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 xml:space="preserve">في العقد الأول مرّ بحث </w:t>
            </w:r>
            <w:r w:rsidR="005067CC" w:rsidRPr="00B8370C">
              <w:rPr>
                <w:rFonts w:asciiTheme="minorBidi" w:hAnsiTheme="minorBidi" w:cstheme="minorBidi"/>
                <w:color w:val="252525"/>
                <w:sz w:val="22"/>
                <w:szCs w:val="22"/>
              </w:rPr>
              <w:t>p53</w:t>
            </w:r>
            <w:r w:rsidR="005067CC" w:rsidRPr="00B8370C">
              <w:rPr>
                <w:rFonts w:asciiTheme="minorBidi" w:hAnsiTheme="minorBidi" w:cstheme="minorBidi"/>
                <w:color w:val="252525"/>
                <w:sz w:val="22"/>
                <w:szCs w:val="22"/>
                <w:rtl/>
              </w:rPr>
              <w:t xml:space="preserve"> </w:t>
            </w:r>
            <w:r w:rsidR="000A1B64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عد</w:t>
            </w:r>
            <w:r w:rsidR="002B609D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ّ</w:t>
            </w:r>
            <w:r w:rsidR="000A1B64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ة تقلبات مثيرة الاهتمام. ظهر في تجارب معي</w:t>
            </w:r>
            <w:r w:rsidR="002B609D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ّ</w:t>
            </w:r>
            <w:r w:rsidR="000A1B64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نة أن</w:t>
            </w:r>
            <w:r w:rsidR="002B609D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ّ</w:t>
            </w:r>
            <w:r w:rsidR="000A1B64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ه يقوم بوظيفة مركزية في تطو</w:t>
            </w:r>
            <w:r w:rsidR="002B609D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ّ</w:t>
            </w:r>
            <w:r w:rsidR="000A1B64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ر السرطان، لكن في تجارب أخرى لم يظهر أن</w:t>
            </w:r>
            <w:r w:rsidR="002B609D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ّ</w:t>
            </w:r>
            <w:r w:rsidR="000A1B64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ه يحث العملي</w:t>
            </w:r>
            <w:r w:rsidR="002B609D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ّ</w:t>
            </w:r>
            <w:r w:rsidR="000A1B64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ة السرطانية. بالإضافة إلى ذلك، بي</w:t>
            </w:r>
            <w:r w:rsidR="002B609D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ّ</w:t>
            </w:r>
            <w:r w:rsidR="000A1B64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نت نتائج الأبحاث التي استعملت</w:t>
            </w:r>
            <w:r w:rsidR="002B609D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 xml:space="preserve"> استنساخ (كلونة)</w:t>
            </w:r>
            <w:r w:rsidR="000A1B64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 xml:space="preserve"> </w:t>
            </w:r>
            <w:r w:rsidR="005067CC" w:rsidRPr="00B8370C">
              <w:rPr>
                <w:rFonts w:asciiTheme="minorBidi" w:hAnsiTheme="minorBidi" w:cstheme="minorBidi"/>
                <w:color w:val="252525"/>
                <w:sz w:val="22"/>
                <w:szCs w:val="22"/>
              </w:rPr>
              <w:t>p53</w:t>
            </w:r>
            <w:r w:rsidR="005067CC" w:rsidRPr="00B8370C">
              <w:rPr>
                <w:rFonts w:asciiTheme="minorBidi" w:hAnsiTheme="minorBidi" w:cstheme="minorBidi"/>
                <w:color w:val="252525"/>
                <w:sz w:val="22"/>
                <w:szCs w:val="22"/>
                <w:rtl/>
              </w:rPr>
              <w:t xml:space="preserve"> </w:t>
            </w:r>
            <w:r w:rsidR="000A1B64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أن</w:t>
            </w:r>
            <w:r w:rsidR="00E14EED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ّ</w:t>
            </w:r>
            <w:r w:rsidR="000A1B64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 xml:space="preserve"> هناك تناقضات. في سنة 1989، بحث بروفسور أورن، بروفسور </w:t>
            </w:r>
            <w:proofErr w:type="spellStart"/>
            <w:r w:rsidR="000A1B64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روتر</w:t>
            </w:r>
            <w:proofErr w:type="spellEnd"/>
            <w:r w:rsidR="000A1B64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 xml:space="preserve"> وباحثون آخرون تسلسل الجينات التي </w:t>
            </w:r>
            <w:r w:rsidR="00E14EED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استُنسخت</w:t>
            </w:r>
            <w:r w:rsidR="000A1B64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، وقد وجدوا أن</w:t>
            </w:r>
            <w:r w:rsidR="00E14EED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ّ</w:t>
            </w:r>
            <w:r w:rsidR="000A1B64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 xml:space="preserve"> هذه التسلسلات تختلف عن بعضها قليلًا. أد</w:t>
            </w:r>
            <w:r w:rsidR="00E14EED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ّ</w:t>
            </w:r>
            <w:r w:rsidR="000A1B64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ت هذه المقارنة إلى الاستنتاج أن</w:t>
            </w:r>
            <w:r w:rsidR="00E14EED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ّ</w:t>
            </w:r>
            <w:r w:rsidR="000A1B64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 xml:space="preserve"> الجين الذي يحف</w:t>
            </w:r>
            <w:r w:rsidR="00E14EED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ّز ظهور السرطان</w:t>
            </w:r>
            <w:r w:rsidR="000A1B64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 xml:space="preserve"> هو طفرة </w:t>
            </w:r>
            <w:r w:rsidR="00E14EED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 xml:space="preserve">في الجين الأصلي. فيما بعد تمّ </w:t>
            </w:r>
            <w:r w:rsidR="000A1B64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اكتشاف</w:t>
            </w:r>
            <w:r w:rsidR="00E14EED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 xml:space="preserve"> الحقيقة</w:t>
            </w:r>
            <w:r w:rsidR="000A1B64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 xml:space="preserve"> أن</w:t>
            </w:r>
            <w:r w:rsidR="00E14EED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ّ</w:t>
            </w:r>
            <w:r w:rsidR="000A1B64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ه في الحالة العادية يخمد هذا الجين السرطان، وهو يؤد</w:t>
            </w:r>
            <w:r w:rsidR="00372C88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ّ</w:t>
            </w:r>
            <w:r w:rsidR="000A1B64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ي</w:t>
            </w:r>
            <w:r w:rsidR="00372C88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 xml:space="preserve"> إلى الموت المبرمج للخلايا السرطانية، موت الخلايا بشكل موجّه.</w:t>
            </w:r>
            <w:r w:rsidR="005067CC" w:rsidRPr="00B8370C">
              <w:rPr>
                <w:rFonts w:asciiTheme="minorBidi" w:hAnsiTheme="minorBidi" w:cstheme="minorBidi"/>
                <w:color w:val="252525"/>
                <w:sz w:val="22"/>
                <w:szCs w:val="22"/>
                <w:rtl/>
              </w:rPr>
              <w:t xml:space="preserve"> </w:t>
            </w:r>
          </w:p>
          <w:p w:rsidR="005067CC" w:rsidRPr="00B8370C" w:rsidRDefault="00372C88" w:rsidP="00E14EED">
            <w:pPr>
              <w:pStyle w:val="NormalWeb"/>
              <w:shd w:val="clear" w:color="auto" w:fill="FFFFFF"/>
              <w:bidi/>
              <w:spacing w:before="0" w:beforeAutospacing="0" w:after="120" w:afterAutospacing="0"/>
              <w:rPr>
                <w:rFonts w:asciiTheme="minorBidi" w:hAnsiTheme="minorBidi" w:cstheme="minorBidi"/>
                <w:color w:val="252525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 xml:space="preserve">مع مرّ السنين، انفصل بروفسور </w:t>
            </w:r>
            <w:proofErr w:type="spellStart"/>
            <w:r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روتر</w:t>
            </w:r>
            <w:proofErr w:type="spellEnd"/>
            <w:r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 xml:space="preserve"> وبروفسور أورن عن بعضهما في البحث، ورك</w:t>
            </w:r>
            <w:r w:rsidR="00E14EED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ّ</w:t>
            </w:r>
            <w:r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ز كل</w:t>
            </w:r>
            <w:r w:rsidR="00E14EED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ّ</w:t>
            </w:r>
            <w:r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 xml:space="preserve"> واحد منهما على ات</w:t>
            </w:r>
            <w:r w:rsidR="00E14EED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ّ</w:t>
            </w:r>
            <w:r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جاه مختلف. رك</w:t>
            </w:r>
            <w:r w:rsidR="00E14EED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ّ</w:t>
            </w:r>
            <w:r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 xml:space="preserve">ز بروفسور أورن </w:t>
            </w:r>
            <w:r w:rsidR="00E14EED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على</w:t>
            </w:r>
            <w:r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 xml:space="preserve"> فهم نشاط</w:t>
            </w:r>
            <w:r w:rsidR="005067CC" w:rsidRPr="00B8370C">
              <w:rPr>
                <w:rFonts w:asciiTheme="minorBidi" w:hAnsiTheme="minorBidi" w:cstheme="minorBidi"/>
                <w:color w:val="252525"/>
                <w:sz w:val="22"/>
                <w:szCs w:val="22"/>
                <w:rtl/>
              </w:rPr>
              <w:t xml:space="preserve"> </w:t>
            </w:r>
            <w:r w:rsidR="005067CC" w:rsidRPr="00B8370C">
              <w:rPr>
                <w:rFonts w:asciiTheme="minorBidi" w:hAnsiTheme="minorBidi" w:cstheme="minorBidi"/>
                <w:color w:val="252525"/>
                <w:sz w:val="22"/>
                <w:szCs w:val="22"/>
              </w:rPr>
              <w:t xml:space="preserve"> p53</w:t>
            </w:r>
            <w:r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في وضعه الأصلي (دون طفرات) في الخلي</w:t>
            </w:r>
            <w:r w:rsidR="00E14EED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ّ</w:t>
            </w:r>
            <w:r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ة السليمة، أم</w:t>
            </w:r>
            <w:r w:rsidR="00E14EED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ّ</w:t>
            </w:r>
            <w:r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ا برو</w:t>
            </w:r>
            <w:r w:rsidR="00E14EED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 xml:space="preserve">فسور </w:t>
            </w:r>
            <w:proofErr w:type="spellStart"/>
            <w:r w:rsidR="00E14EED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روتر</w:t>
            </w:r>
            <w:proofErr w:type="spellEnd"/>
            <w:r w:rsidR="00E14EED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 xml:space="preserve"> فقد اختارت أن تبحث ال</w:t>
            </w:r>
            <w:r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 xml:space="preserve">طفرات المختلفة في الخلايا السرطانية. على الرغم من ذلك، ازداد التعاون بينهما، وقد نشرا مقالات كثيرة مشتركة، وحازا بفضل عملهما الطلائعي على جوائز كثيرة. يعتقد بروفسور أورن وبروفسور </w:t>
            </w:r>
            <w:proofErr w:type="spellStart"/>
            <w:r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روتر</w:t>
            </w:r>
            <w:proofErr w:type="spellEnd"/>
            <w:r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 xml:space="preserve"> أن التعاون بينهما </w:t>
            </w:r>
            <w:r w:rsidR="001C54F4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 xml:space="preserve">وضع معهد وايزمن في </w:t>
            </w:r>
            <w:r w:rsidR="00E14EED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قمة</w:t>
            </w:r>
            <w:r w:rsidR="001C54F4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 xml:space="preserve"> البحث العالمي للجين </w:t>
            </w:r>
            <w:r w:rsidR="005067CC" w:rsidRPr="00B8370C">
              <w:rPr>
                <w:rFonts w:asciiTheme="minorBidi" w:hAnsiTheme="minorBidi" w:cstheme="minorBidi"/>
                <w:color w:val="252525"/>
                <w:sz w:val="22"/>
                <w:szCs w:val="22"/>
              </w:rPr>
              <w:t>p53</w:t>
            </w:r>
            <w:r w:rsidR="005067CC" w:rsidRPr="00B8370C">
              <w:rPr>
                <w:rFonts w:asciiTheme="minorBidi" w:hAnsiTheme="minorBidi" w:cstheme="minorBidi"/>
                <w:color w:val="252525"/>
                <w:sz w:val="22"/>
                <w:szCs w:val="22"/>
                <w:rtl/>
              </w:rPr>
              <w:t xml:space="preserve">. </w:t>
            </w:r>
            <w:r w:rsidR="001C54F4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 xml:space="preserve">تعمل اليوم، في معهد وايزمن، حوالي 20 مجموعة على بحث  </w:t>
            </w:r>
            <w:r w:rsidR="005067CC" w:rsidRPr="00B8370C">
              <w:rPr>
                <w:rFonts w:asciiTheme="minorBidi" w:hAnsiTheme="minorBidi" w:cstheme="minorBidi"/>
                <w:color w:val="252525"/>
                <w:sz w:val="22"/>
                <w:szCs w:val="22"/>
              </w:rPr>
              <w:t>p53</w:t>
            </w:r>
            <w:r w:rsidR="005067CC" w:rsidRPr="00B8370C">
              <w:rPr>
                <w:rFonts w:asciiTheme="minorBidi" w:hAnsiTheme="minorBidi" w:cstheme="minorBidi"/>
                <w:color w:val="252525"/>
                <w:sz w:val="22"/>
                <w:szCs w:val="22"/>
                <w:rtl/>
              </w:rPr>
              <w:t xml:space="preserve">. </w:t>
            </w:r>
          </w:p>
          <w:p w:rsidR="005067CC" w:rsidRPr="00B8370C" w:rsidRDefault="001C54F4" w:rsidP="00A84981">
            <w:pPr>
              <w:pStyle w:val="NormalWeb"/>
              <w:shd w:val="clear" w:color="auto" w:fill="FFFFFF"/>
              <w:bidi/>
              <w:spacing w:before="0" w:beforeAutospacing="0" w:after="120" w:afterAutospacing="0"/>
              <w:rPr>
                <w:rFonts w:asciiTheme="minorBidi" w:hAnsiTheme="minorBidi" w:cstheme="minorBidi"/>
                <w:color w:val="252525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سم</w:t>
            </w:r>
            <w:r w:rsidR="00E14EED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ّ</w:t>
            </w:r>
            <w:r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 xml:space="preserve">ى أحد المكتشفين الجين </w:t>
            </w:r>
            <w:r w:rsidR="005067CC" w:rsidRPr="00B8370C">
              <w:rPr>
                <w:rFonts w:asciiTheme="minorBidi" w:hAnsiTheme="minorBidi" w:cstheme="minorBidi"/>
                <w:color w:val="252525"/>
                <w:sz w:val="22"/>
                <w:szCs w:val="22"/>
              </w:rPr>
              <w:t>p53</w:t>
            </w:r>
            <w:r w:rsidR="005067CC" w:rsidRPr="00B8370C">
              <w:rPr>
                <w:rFonts w:asciiTheme="minorBidi" w:hAnsiTheme="minorBidi" w:cstheme="minorBidi"/>
                <w:color w:val="252525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"حارس الجينوم". بي</w:t>
            </w:r>
            <w:r w:rsidR="00E14EED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ّ</w:t>
            </w:r>
            <w:r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نت أبحاث مهمة أن</w:t>
            </w:r>
            <w:r w:rsidR="00E14EED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ّ</w:t>
            </w:r>
            <w:r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 xml:space="preserve"> الطفرات في </w:t>
            </w:r>
            <w:r w:rsidR="005067CC" w:rsidRPr="00B8370C">
              <w:rPr>
                <w:rFonts w:asciiTheme="minorBidi" w:hAnsiTheme="minorBidi" w:cstheme="minorBidi"/>
                <w:color w:val="252525"/>
                <w:sz w:val="22"/>
                <w:szCs w:val="22"/>
              </w:rPr>
              <w:t>p53</w:t>
            </w:r>
            <w:r w:rsidR="005067CC" w:rsidRPr="00B8370C">
              <w:rPr>
                <w:rFonts w:asciiTheme="minorBidi" w:hAnsiTheme="minorBidi" w:cstheme="minorBidi"/>
                <w:color w:val="252525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 xml:space="preserve">موجودة في حوالي نِصف أنواع السرطان، وفي حالات كثيرة أخرى هناك خلل في نشاطه. في أعقاب ذلك، حدث تسارع في بحث </w:t>
            </w:r>
            <w:r w:rsidR="005067CC" w:rsidRPr="00B8370C">
              <w:rPr>
                <w:rFonts w:asciiTheme="minorBidi" w:hAnsiTheme="minorBidi" w:cstheme="minorBidi"/>
                <w:color w:val="252525"/>
                <w:sz w:val="22"/>
                <w:szCs w:val="22"/>
              </w:rPr>
              <w:t>p53</w:t>
            </w:r>
            <w:r w:rsidR="005067CC" w:rsidRPr="00B8370C">
              <w:rPr>
                <w:rFonts w:asciiTheme="minorBidi" w:hAnsiTheme="minorBidi" w:cstheme="minorBidi"/>
                <w:color w:val="252525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في جميع أنحاء العال</w:t>
            </w:r>
            <w:r w:rsidR="00E14EED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َ</w:t>
            </w:r>
            <w:r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م لفهم العوامل التي تؤدي إلى السرطان</w:t>
            </w:r>
            <w:r w:rsidR="004442C2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 xml:space="preserve">. حتى اليوم تمّ تكريس عشرات آلاف الأبحاث لبحث </w:t>
            </w:r>
            <w:r w:rsidR="005067CC" w:rsidRPr="00B8370C">
              <w:rPr>
                <w:rFonts w:asciiTheme="minorBidi" w:hAnsiTheme="minorBidi" w:cstheme="minorBidi"/>
                <w:color w:val="252525"/>
                <w:sz w:val="22"/>
                <w:szCs w:val="22"/>
              </w:rPr>
              <w:t>p53</w:t>
            </w:r>
            <w:r w:rsidR="004442C2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 xml:space="preserve">، وما زال </w:t>
            </w:r>
            <w:r w:rsidR="00A84981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الباحثون يبذلون جهود كثيرة</w:t>
            </w:r>
            <w:r w:rsidR="00D17C2D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 xml:space="preserve"> لكشف عمل هذا الجين بشكل دقيق.</w:t>
            </w:r>
          </w:p>
          <w:p w:rsidR="005067CC" w:rsidRPr="00B8370C" w:rsidRDefault="00A84981" w:rsidP="00FC7519">
            <w:pPr>
              <w:pStyle w:val="NormalWeb"/>
              <w:shd w:val="clear" w:color="auto" w:fill="FFFFFF"/>
              <w:bidi/>
              <w:spacing w:before="0" w:beforeAutospacing="0" w:after="120" w:afterAutospacing="0"/>
              <w:rPr>
                <w:rFonts w:asciiTheme="minorBidi" w:hAnsiTheme="minorBidi" w:cstheme="minorBidi"/>
                <w:color w:val="252525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من المعروف اليوم أن</w:t>
            </w:r>
            <w:r w:rsidR="00E14EED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ّ</w:t>
            </w:r>
            <w:r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 xml:space="preserve"> البروتين،</w:t>
            </w:r>
            <w:r w:rsidRPr="00B8370C">
              <w:rPr>
                <w:rFonts w:asciiTheme="minorBidi" w:hAnsiTheme="minorBidi" w:cstheme="minorBidi"/>
                <w:color w:val="252525"/>
                <w:sz w:val="22"/>
                <w:szCs w:val="22"/>
              </w:rPr>
              <w:t xml:space="preserve"> p53</w:t>
            </w:r>
            <w:r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، هو عامل نسخ شائع في خلايا كائنات حي</w:t>
            </w:r>
            <w:r w:rsidR="00E14EED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ّ</w:t>
            </w:r>
            <w:r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ة متعد</w:t>
            </w:r>
            <w:r w:rsidR="00E14EED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ّ</w:t>
            </w:r>
            <w:r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دة الخلايا. هناك أهم</w:t>
            </w:r>
            <w:r w:rsidR="00E14EED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ّ</w:t>
            </w:r>
            <w:r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ي</w:t>
            </w:r>
            <w:r w:rsidR="00E14EED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ّ</w:t>
            </w:r>
            <w:r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 xml:space="preserve">ة </w:t>
            </w:r>
            <w:r w:rsidR="00E14EED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كبيرة</w:t>
            </w:r>
            <w:r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 xml:space="preserve"> لهذا البروتين في حماية الخلي</w:t>
            </w:r>
            <w:r w:rsidR="00E14EED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ّ</w:t>
            </w:r>
            <w:r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ة، في الحالات التي تضررت فيها آليات انقسام الخلي</w:t>
            </w:r>
            <w:r w:rsidR="00E14EED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ّ</w:t>
            </w:r>
            <w:r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 xml:space="preserve">ة. في الحالة العادية، مستوى </w:t>
            </w:r>
            <w:r w:rsidR="005067CC" w:rsidRPr="00B8370C">
              <w:rPr>
                <w:rFonts w:asciiTheme="minorBidi" w:hAnsiTheme="minorBidi" w:cstheme="minorBidi"/>
                <w:color w:val="252525"/>
                <w:sz w:val="22"/>
                <w:szCs w:val="22"/>
              </w:rPr>
              <w:t>p53</w:t>
            </w:r>
            <w:r w:rsidR="005067CC" w:rsidRPr="00B8370C">
              <w:rPr>
                <w:rFonts w:asciiTheme="minorBidi" w:hAnsiTheme="minorBidi" w:cstheme="minorBidi"/>
                <w:color w:val="252525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في الخلي</w:t>
            </w:r>
            <w:r w:rsidR="00E14EED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ّ</w:t>
            </w:r>
            <w:r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ة منخفض، لكن عندما يحد</w:t>
            </w:r>
            <w:r w:rsidR="00E14EED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ُ</w:t>
            </w:r>
            <w:r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ث خلل في جينوم الخلي</w:t>
            </w:r>
            <w:r w:rsidR="00E14EED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ّ</w:t>
            </w:r>
            <w:r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ة تبدأ الخلي</w:t>
            </w:r>
            <w:r w:rsidR="00E14EED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ّ</w:t>
            </w:r>
            <w:r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ة بعملي</w:t>
            </w:r>
            <w:r w:rsidR="00E14EED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ّات انقسام غير مراقب</w:t>
            </w:r>
            <w:r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 xml:space="preserve"> (يحدث ذلك بسبب التعر</w:t>
            </w:r>
            <w:r w:rsidR="00E14EED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ّ</w:t>
            </w:r>
            <w:r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 xml:space="preserve">ض للأشعة أو دخول فيروس والخ) </w:t>
            </w:r>
            <w:r w:rsidR="00E14EED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و</w:t>
            </w:r>
            <w:r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يرتفع مستوى بروتينات</w:t>
            </w:r>
            <w:r w:rsidR="005067CC" w:rsidRPr="00B8370C">
              <w:rPr>
                <w:rFonts w:asciiTheme="minorBidi" w:hAnsiTheme="minorBidi" w:cstheme="minorBidi"/>
                <w:color w:val="252525"/>
                <w:sz w:val="22"/>
                <w:szCs w:val="22"/>
                <w:rtl/>
              </w:rPr>
              <w:t xml:space="preserve"> </w:t>
            </w:r>
            <w:r w:rsidR="005067CC" w:rsidRPr="00B8370C">
              <w:rPr>
                <w:rFonts w:asciiTheme="minorBidi" w:hAnsiTheme="minorBidi" w:cstheme="minorBidi"/>
                <w:color w:val="252525"/>
                <w:sz w:val="22"/>
                <w:szCs w:val="22"/>
              </w:rPr>
              <w:t>p53</w:t>
            </w:r>
            <w:r w:rsidR="005067CC" w:rsidRPr="00B8370C">
              <w:rPr>
                <w:rFonts w:asciiTheme="minorBidi" w:hAnsiTheme="minorBidi" w:cstheme="minorBidi"/>
                <w:color w:val="252525"/>
                <w:sz w:val="22"/>
                <w:szCs w:val="22"/>
                <w:rtl/>
              </w:rPr>
              <w:t xml:space="preserve"> . </w:t>
            </w:r>
            <w:r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 xml:space="preserve">يرتبط البروتين بمواقع مراقبة مختلفة في الجينوم، وهكذا </w:t>
            </w:r>
            <w:r w:rsidR="00DA237C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يحف</w:t>
            </w:r>
            <w:r w:rsidR="00E14EED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ّ</w:t>
            </w:r>
            <w:r w:rsidR="00DA237C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ز نسخ بروتينات مختلفة تؤد</w:t>
            </w:r>
            <w:r w:rsidR="00E14EED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ّ</w:t>
            </w:r>
            <w:r w:rsidR="00DA237C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ي إلى إيقاف عملي</w:t>
            </w:r>
            <w:r w:rsidR="00E14EED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ّ</w:t>
            </w:r>
            <w:r w:rsidR="00DA237C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ة الانقس</w:t>
            </w:r>
            <w:r w:rsidR="00E14EED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 xml:space="preserve">ام. في الحالات التي يكون فيها </w:t>
            </w:r>
            <w:r w:rsidR="00DA237C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ضرر كبير جدًّا</w:t>
            </w:r>
            <w:r w:rsidR="00E14EED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 xml:space="preserve"> في الخلايا </w:t>
            </w:r>
            <w:r w:rsidR="00DA237C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، ولا يمكن تصحيحه، يحف</w:t>
            </w:r>
            <w:r w:rsidR="00E14EED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ّ</w:t>
            </w:r>
            <w:r w:rsidR="00DA237C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 xml:space="preserve">ز بروتين </w:t>
            </w:r>
            <w:r w:rsidR="005067CC" w:rsidRPr="00B8370C">
              <w:rPr>
                <w:rFonts w:asciiTheme="minorBidi" w:hAnsiTheme="minorBidi" w:cstheme="minorBidi"/>
                <w:color w:val="252525"/>
                <w:sz w:val="22"/>
                <w:szCs w:val="22"/>
              </w:rPr>
              <w:t>p53</w:t>
            </w:r>
            <w:r w:rsidR="005067CC" w:rsidRPr="00B8370C">
              <w:rPr>
                <w:rFonts w:asciiTheme="minorBidi" w:hAnsiTheme="minorBidi" w:cstheme="minorBidi"/>
                <w:color w:val="252525"/>
                <w:sz w:val="22"/>
                <w:szCs w:val="22"/>
                <w:rtl/>
              </w:rPr>
              <w:t xml:space="preserve"> </w:t>
            </w:r>
            <w:r w:rsidR="00DA237C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نسخ بروتينات مسؤولة عن موت الخلايا المبرمج. وهكذا يراقب حياة الخلي</w:t>
            </w:r>
            <w:r w:rsidR="00E14EED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ّ</w:t>
            </w:r>
            <w:r w:rsidR="00DA237C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ة: يراقب نشاط جينات كثيرة، ويوج</w:t>
            </w:r>
            <w:r w:rsidR="00E14EED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ّ</w:t>
            </w:r>
            <w:r w:rsidR="00DA237C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ه الخلي</w:t>
            </w:r>
            <w:r w:rsidR="00E14EED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ّ</w:t>
            </w:r>
            <w:r w:rsidR="00DA237C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 xml:space="preserve">ة إلى تصحيح خلل في </w:t>
            </w:r>
            <w:proofErr w:type="spellStart"/>
            <w:r w:rsidR="00DA237C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ا</w:t>
            </w:r>
            <w:r w:rsidR="00DA237C">
              <w:rPr>
                <w:rFonts w:ascii="Arial" w:hAnsi="Arial" w:cs="Arial"/>
                <w:color w:val="252525"/>
                <w:sz w:val="22"/>
                <w:szCs w:val="22"/>
                <w:rtl/>
                <w:lang w:bidi="ar-SA"/>
              </w:rPr>
              <w:t>ﻟ</w:t>
            </w:r>
            <w:proofErr w:type="spellEnd"/>
            <w:r w:rsidR="00DA237C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 xml:space="preserve"> </w:t>
            </w:r>
            <w:r w:rsidR="005067CC" w:rsidRPr="00B8370C">
              <w:rPr>
                <w:rFonts w:asciiTheme="minorBidi" w:hAnsiTheme="minorBidi" w:cstheme="minorBidi"/>
                <w:color w:val="252525"/>
                <w:sz w:val="22"/>
                <w:szCs w:val="22"/>
                <w:rtl/>
              </w:rPr>
              <w:t xml:space="preserve"> </w:t>
            </w:r>
            <w:r w:rsidR="005067CC" w:rsidRPr="00B8370C">
              <w:rPr>
                <w:rFonts w:asciiTheme="minorBidi" w:hAnsiTheme="minorBidi" w:cstheme="minorBidi" w:hint="cs"/>
                <w:color w:val="252525"/>
                <w:sz w:val="22"/>
                <w:szCs w:val="22"/>
              </w:rPr>
              <w:t>DNA</w:t>
            </w:r>
            <w:r w:rsidR="005067CC" w:rsidRPr="00B8370C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</w:rPr>
              <w:t xml:space="preserve"> </w:t>
            </w:r>
            <w:r w:rsidR="00DA237C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أو أن</w:t>
            </w:r>
            <w:r w:rsidR="00E14EED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ّ</w:t>
            </w:r>
            <w:r w:rsidR="00DA237C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ه يؤد</w:t>
            </w:r>
            <w:r w:rsidR="00E14EED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ّ</w:t>
            </w:r>
            <w:r w:rsidR="00DA237C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ي</w:t>
            </w:r>
            <w:r w:rsidR="00E14EED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 xml:space="preserve"> إلى موت ا</w:t>
            </w:r>
            <w:r w:rsidR="00DA237C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 xml:space="preserve">لخلية </w:t>
            </w:r>
            <w:r w:rsidR="00E14EED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بطريقة ال</w:t>
            </w:r>
            <w:r w:rsidR="00DA237C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 xml:space="preserve">موت </w:t>
            </w:r>
            <w:r w:rsidR="00E14EED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ال</w:t>
            </w:r>
            <w:r w:rsidR="00DA237C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مبرمج. هذا البروتين هو أحد البروتينات المعروفة التي تخمد أورام سرطانية</w:t>
            </w:r>
            <w:r w:rsidR="005067CC" w:rsidRPr="00B8370C">
              <w:rPr>
                <w:rFonts w:asciiTheme="minorBidi" w:hAnsiTheme="minorBidi" w:cstheme="minorBidi"/>
                <w:color w:val="252525"/>
                <w:sz w:val="22"/>
                <w:szCs w:val="22"/>
                <w:rtl/>
              </w:rPr>
              <w:t xml:space="preserve"> </w:t>
            </w:r>
            <w:r w:rsidR="005067CC" w:rsidRPr="00B8370C">
              <w:rPr>
                <w:rFonts w:asciiTheme="minorBidi" w:hAnsiTheme="minorBidi" w:cstheme="minorBidi"/>
                <w:color w:val="252525"/>
                <w:sz w:val="22"/>
                <w:szCs w:val="22"/>
              </w:rPr>
              <w:t>(Tumor suppressors)</w:t>
            </w:r>
            <w:r w:rsidR="00FC7519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 xml:space="preserve">، وقد حاز على مكانة خاصّة وسمّي </w:t>
            </w:r>
            <w:r w:rsidR="00DA237C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"جزيء السنة" وَ "حارس الجينوم"، لأن</w:t>
            </w:r>
            <w:r w:rsidR="00FC7519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ّ</w:t>
            </w:r>
            <w:r w:rsidR="00DA237C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ه يخمد الأورام السرطانية، و</w:t>
            </w:r>
            <w:r w:rsidR="008454CE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 xml:space="preserve">نجد </w:t>
            </w:r>
            <w:r w:rsidR="00DA237C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 xml:space="preserve">خلل </w:t>
            </w:r>
            <w:r w:rsidR="008454CE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 xml:space="preserve">في نشاطه </w:t>
            </w:r>
            <w:r w:rsidR="00D17C2D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في جميع أنواع السرطان تقريبًا.</w:t>
            </w:r>
          </w:p>
          <w:p w:rsidR="005067CC" w:rsidRPr="00B8370C" w:rsidRDefault="008454CE" w:rsidP="008454CE">
            <w:pPr>
              <w:pStyle w:val="NormalWeb"/>
              <w:shd w:val="clear" w:color="auto" w:fill="FFFFFF"/>
              <w:bidi/>
              <w:spacing w:before="0" w:beforeAutospacing="0" w:after="120" w:afterAutospacing="0"/>
              <w:rPr>
                <w:rFonts w:asciiTheme="minorBidi" w:hAnsiTheme="minorBidi" w:cstheme="minorBidi"/>
                <w:color w:val="252525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في الآونة الأخيرة، اكتشف علماء معهد وايزمن وظيفة جديدة لهذا الجين: بي</w:t>
            </w:r>
            <w:r w:rsidR="00FC7519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ّ</w:t>
            </w:r>
            <w:r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ن العلماء أن</w:t>
            </w:r>
            <w:r w:rsidR="00FC7519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ّ</w:t>
            </w:r>
            <w:r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 xml:space="preserve"> </w:t>
            </w:r>
            <w:r w:rsidR="005067CC" w:rsidRPr="00B8370C">
              <w:rPr>
                <w:rFonts w:asciiTheme="minorBidi" w:hAnsiTheme="minorBidi" w:cstheme="minorBidi"/>
                <w:color w:val="252525"/>
                <w:sz w:val="22"/>
                <w:szCs w:val="22"/>
              </w:rPr>
              <w:t>p53</w:t>
            </w:r>
            <w:r w:rsidR="005067CC" w:rsidRPr="00B8370C">
              <w:rPr>
                <w:rFonts w:asciiTheme="minorBidi" w:hAnsiTheme="minorBidi" w:cstheme="minorBidi"/>
                <w:color w:val="252525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يمنع من الخلايا أن تتحوّل إلى خلايا سرطانية، لأن</w:t>
            </w:r>
            <w:r w:rsidR="00FC7519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ّ</w:t>
            </w:r>
            <w:r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 xml:space="preserve">ه يمنع من تراكم عيوب وخلل في </w:t>
            </w:r>
            <w:proofErr w:type="spellStart"/>
            <w:proofErr w:type="gramStart"/>
            <w:r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ا</w:t>
            </w:r>
            <w:r>
              <w:rPr>
                <w:rFonts w:ascii="Arial" w:hAnsi="Arial" w:cs="Arial"/>
                <w:color w:val="252525"/>
                <w:sz w:val="22"/>
                <w:szCs w:val="22"/>
                <w:rtl/>
                <w:lang w:bidi="ar-SA"/>
              </w:rPr>
              <w:t>ﻟ</w:t>
            </w:r>
            <w:proofErr w:type="spellEnd"/>
            <w:r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 xml:space="preserve"> </w:t>
            </w:r>
            <w:r w:rsidRPr="00B8370C">
              <w:rPr>
                <w:rFonts w:asciiTheme="minorBidi" w:hAnsiTheme="minorBidi" w:cstheme="minorBidi"/>
                <w:color w:val="252525"/>
                <w:sz w:val="22"/>
                <w:szCs w:val="22"/>
                <w:rtl/>
              </w:rPr>
              <w:t xml:space="preserve"> </w:t>
            </w:r>
            <w:r w:rsidRPr="00B8370C">
              <w:rPr>
                <w:rFonts w:asciiTheme="minorBidi" w:hAnsiTheme="minorBidi" w:cstheme="minorBidi" w:hint="cs"/>
                <w:color w:val="252525"/>
                <w:sz w:val="22"/>
                <w:szCs w:val="22"/>
              </w:rPr>
              <w:t>DNA</w:t>
            </w:r>
            <w:proofErr w:type="gramEnd"/>
            <w:r w:rsidR="00FC7519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،</w:t>
            </w:r>
            <w:r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 xml:space="preserve"> وهكذا يحمي الجينوم بطرق إضافي</w:t>
            </w:r>
            <w:r w:rsidR="00FC7519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ّ</w:t>
            </w:r>
            <w:r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ة، كما تبيّن أن</w:t>
            </w:r>
            <w:r w:rsidR="00FC7519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ّ</w:t>
            </w:r>
            <w:r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ه يراقب أوامر التخلق المتعاقبة التي تحد</w:t>
            </w:r>
            <w:r w:rsidR="00FC7519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ّ</w:t>
            </w:r>
            <w:r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  <w:lang w:bidi="ar-SA"/>
              </w:rPr>
              <w:t>د كيفية عمل الجينوم</w:t>
            </w:r>
            <w:r w:rsidR="005067CC" w:rsidRPr="00B8370C">
              <w:rPr>
                <w:rFonts w:asciiTheme="minorBidi" w:hAnsiTheme="minorBidi" w:cstheme="minorBidi"/>
                <w:color w:val="252525"/>
                <w:sz w:val="22"/>
                <w:szCs w:val="22"/>
                <w:rtl/>
              </w:rPr>
              <w:t>.</w:t>
            </w:r>
            <w:r w:rsidR="005067CC" w:rsidRPr="00B8370C">
              <w:rPr>
                <w:rFonts w:asciiTheme="minorBidi" w:hAnsiTheme="minorBidi" w:cstheme="minorBidi"/>
                <w:color w:val="252525"/>
                <w:sz w:val="22"/>
                <w:szCs w:val="22"/>
              </w:rPr>
              <w:t xml:space="preserve"> </w:t>
            </w:r>
            <w:r w:rsidR="005067CC" w:rsidRPr="00B8370C">
              <w:rPr>
                <w:rFonts w:asciiTheme="minorBidi" w:hAnsiTheme="minorBidi" w:cstheme="minorBidi" w:hint="cs"/>
                <w:color w:val="252525"/>
                <w:sz w:val="22"/>
                <w:szCs w:val="22"/>
                <w:rtl/>
              </w:rPr>
              <w:t xml:space="preserve"> </w:t>
            </w:r>
          </w:p>
        </w:tc>
      </w:tr>
      <w:tr w:rsidR="005067CC" w:rsidTr="005067CC">
        <w:trPr>
          <w:trHeight w:val="664"/>
        </w:trPr>
        <w:tc>
          <w:tcPr>
            <w:tcW w:w="1739" w:type="dxa"/>
          </w:tcPr>
          <w:p w:rsidR="005067CC" w:rsidRPr="00723909" w:rsidRDefault="005067CC" w:rsidP="00DE022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lastRenderedPageBreak/>
              <w:t>فعّاليّات</w:t>
            </w:r>
            <w:r w:rsidRPr="00723909">
              <w:rPr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للتلاميذ،</w:t>
            </w:r>
            <w:r w:rsidRPr="00723909">
              <w:rPr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مقالات</w:t>
            </w:r>
            <w:r w:rsidRPr="00723909">
              <w:rPr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وأفلام</w:t>
            </w:r>
            <w:r w:rsidRPr="00723909">
              <w:rPr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قصيرة</w:t>
            </w:r>
          </w:p>
        </w:tc>
        <w:tc>
          <w:tcPr>
            <w:tcW w:w="7992" w:type="dxa"/>
          </w:tcPr>
          <w:p w:rsidR="005067CC" w:rsidRPr="00B8370C" w:rsidRDefault="00D17C2D" w:rsidP="004124B5">
            <w:pPr>
              <w:spacing w:after="120"/>
              <w:rPr>
                <w:rFonts w:asciiTheme="minorBidi" w:hAnsiTheme="minorBidi"/>
                <w:rtl/>
              </w:rPr>
            </w:pPr>
            <w:hyperlink r:id="rId7" w:history="1">
              <w:r w:rsidR="005067CC" w:rsidRPr="00B8370C">
                <w:rPr>
                  <w:rStyle w:val="Hyperlink"/>
                  <w:rFonts w:asciiTheme="minorBidi" w:hAnsiTheme="minorBidi" w:hint="cs"/>
                  <w:rtl/>
                </w:rPr>
                <w:t>מיהו ה</w:t>
              </w:r>
              <w:r w:rsidR="005067CC" w:rsidRPr="00B8370C">
                <w:rPr>
                  <w:rStyle w:val="Hyperlink"/>
                  <w:rFonts w:asciiTheme="minorBidi" w:hAnsiTheme="minorBidi"/>
                </w:rPr>
                <w:t>p53</w:t>
              </w:r>
              <w:r w:rsidR="005067CC" w:rsidRPr="00B8370C">
                <w:rPr>
                  <w:rStyle w:val="Hyperlink"/>
                  <w:rFonts w:asciiTheme="minorBidi" w:hAnsiTheme="minorBidi" w:hint="cs"/>
                  <w:rtl/>
                </w:rPr>
                <w:t>?</w:t>
              </w:r>
            </w:hyperlink>
            <w:r w:rsidR="005067CC" w:rsidRPr="00B8370C">
              <w:rPr>
                <w:rFonts w:asciiTheme="minorBidi" w:hAnsiTheme="minorBidi"/>
              </w:rPr>
              <w:t xml:space="preserve"> </w:t>
            </w:r>
            <w:r w:rsidR="005067CC" w:rsidRPr="00B8370C">
              <w:rPr>
                <w:rFonts w:asciiTheme="minorBidi" w:hAnsiTheme="minorBidi" w:hint="cs"/>
                <w:rtl/>
              </w:rPr>
              <w:t xml:space="preserve"> באתר </w:t>
            </w:r>
            <w:proofErr w:type="spellStart"/>
            <w:r w:rsidR="005067CC" w:rsidRPr="00B8370C">
              <w:rPr>
                <w:rFonts w:asciiTheme="minorBidi" w:hAnsiTheme="minorBidi" w:hint="cs"/>
                <w:rtl/>
              </w:rPr>
              <w:t>פרוטאופדיה</w:t>
            </w:r>
            <w:proofErr w:type="spellEnd"/>
            <w:r w:rsidR="005067CC" w:rsidRPr="00B8370C">
              <w:rPr>
                <w:rFonts w:asciiTheme="minorBidi" w:hAnsiTheme="minorBidi" w:hint="cs"/>
                <w:rtl/>
              </w:rPr>
              <w:t xml:space="preserve">, כולל </w:t>
            </w:r>
            <w:hyperlink r:id="rId8" w:history="1">
              <w:r w:rsidR="005067CC" w:rsidRPr="00B8370C">
                <w:rPr>
                  <w:rStyle w:val="Hyperlink"/>
                  <w:rFonts w:asciiTheme="minorBidi" w:hAnsiTheme="minorBidi" w:hint="cs"/>
                  <w:rtl/>
                </w:rPr>
                <w:t>דף עבודה לתלמידים</w:t>
              </w:r>
            </w:hyperlink>
            <w:r w:rsidR="005067CC" w:rsidRPr="00B8370C">
              <w:rPr>
                <w:rFonts w:asciiTheme="minorBidi" w:hAnsiTheme="minorBidi" w:hint="cs"/>
                <w:rtl/>
              </w:rPr>
              <w:t>.</w:t>
            </w:r>
          </w:p>
          <w:p w:rsidR="005067CC" w:rsidRPr="00B8370C" w:rsidRDefault="00D17C2D" w:rsidP="004124B5">
            <w:pPr>
              <w:spacing w:after="120"/>
              <w:rPr>
                <w:rFonts w:asciiTheme="minorBidi" w:hAnsiTheme="minorBidi"/>
                <w:rtl/>
              </w:rPr>
            </w:pPr>
            <w:hyperlink r:id="rId9" w:history="1">
              <w:r w:rsidR="005067CC" w:rsidRPr="00B8370C">
                <w:rPr>
                  <w:rStyle w:val="Hyperlink"/>
                  <w:rFonts w:asciiTheme="minorBidi" w:hAnsiTheme="minorBidi"/>
                  <w:rtl/>
                </w:rPr>
                <w:t>הרצאה קצרצרה וכללית על שומרי הגנום</w:t>
              </w:r>
            </w:hyperlink>
            <w:r w:rsidR="005067CC" w:rsidRPr="00B8370C">
              <w:rPr>
                <w:rFonts w:asciiTheme="minorBidi" w:hAnsiTheme="minorBidi"/>
                <w:rtl/>
              </w:rPr>
              <w:t xml:space="preserve"> (2016), מפי פרופ' ורדה </w:t>
            </w:r>
            <w:proofErr w:type="spellStart"/>
            <w:r w:rsidR="005067CC" w:rsidRPr="00B8370C">
              <w:rPr>
                <w:rFonts w:asciiTheme="minorBidi" w:hAnsiTheme="minorBidi"/>
                <w:rtl/>
              </w:rPr>
              <w:t>רוטר</w:t>
            </w:r>
            <w:proofErr w:type="spellEnd"/>
            <w:r w:rsidR="005067CC" w:rsidRPr="00B8370C">
              <w:rPr>
                <w:rFonts w:asciiTheme="minorBidi" w:hAnsiTheme="minorBidi"/>
                <w:rtl/>
              </w:rPr>
              <w:t xml:space="preserve"> זוכת פרס אמת, החוקרת מזה 30 שנה את התחום.</w:t>
            </w:r>
          </w:p>
        </w:tc>
      </w:tr>
      <w:tr w:rsidR="005067CC" w:rsidTr="005067CC">
        <w:trPr>
          <w:trHeight w:val="664"/>
        </w:trPr>
        <w:tc>
          <w:tcPr>
            <w:tcW w:w="1739" w:type="dxa"/>
          </w:tcPr>
          <w:p w:rsidR="005067CC" w:rsidRPr="00723909" w:rsidRDefault="005067CC" w:rsidP="00DE022B">
            <w:pPr>
              <w:jc w:val="center"/>
              <w:rPr>
                <w:b/>
                <w:bCs/>
                <w:sz w:val="24"/>
                <w:szCs w:val="24"/>
              </w:rPr>
            </w:pP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مصادر</w:t>
            </w:r>
            <w:r w:rsidRPr="00723909">
              <w:rPr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معلومات</w:t>
            </w:r>
          </w:p>
        </w:tc>
        <w:tc>
          <w:tcPr>
            <w:tcW w:w="7992" w:type="dxa"/>
          </w:tcPr>
          <w:p w:rsidR="005067CC" w:rsidRPr="00B8370C" w:rsidRDefault="00D17C2D" w:rsidP="004124B5">
            <w:pPr>
              <w:spacing w:after="120"/>
              <w:rPr>
                <w:rFonts w:asciiTheme="minorBidi" w:hAnsiTheme="minorBidi"/>
                <w:rtl/>
              </w:rPr>
            </w:pPr>
            <w:hyperlink r:id="rId10" w:history="1">
              <w:r w:rsidR="005067CC" w:rsidRPr="00B8370C">
                <w:rPr>
                  <w:rStyle w:val="Hyperlink"/>
                  <w:rFonts w:asciiTheme="minorBidi" w:hAnsiTheme="minorBidi"/>
                  <w:rtl/>
                </w:rPr>
                <w:t>הילד בן 30</w:t>
              </w:r>
            </w:hyperlink>
            <w:r w:rsidR="005067CC" w:rsidRPr="00B8370C">
              <w:rPr>
                <w:rFonts w:asciiTheme="minorBidi" w:hAnsiTheme="minorBidi"/>
                <w:rtl/>
              </w:rPr>
              <w:t xml:space="preserve"> (2010), כתבה מתוך 'מסע הקסם המדעי', מבית מכון ויצמן, </w:t>
            </w:r>
            <w:r w:rsidR="005067CC" w:rsidRPr="00B8370C">
              <w:rPr>
                <w:rFonts w:asciiTheme="minorBidi" w:hAnsiTheme="minorBidi"/>
                <w:color w:val="000000"/>
                <w:rtl/>
              </w:rPr>
              <w:t xml:space="preserve">בו משרטטים מדעני מכון ויצמן, מחלוצי חקר הגן מדכא הסרטן </w:t>
            </w:r>
            <w:r w:rsidR="005067CC" w:rsidRPr="00B8370C">
              <w:rPr>
                <w:rFonts w:asciiTheme="minorBidi" w:hAnsiTheme="minorBidi"/>
                <w:color w:val="000000"/>
              </w:rPr>
              <w:t>p53</w:t>
            </w:r>
            <w:r w:rsidR="005067CC" w:rsidRPr="00B8370C">
              <w:rPr>
                <w:rFonts w:asciiTheme="minorBidi" w:hAnsiTheme="minorBidi"/>
                <w:color w:val="000000"/>
                <w:rtl/>
              </w:rPr>
              <w:t xml:space="preserve">, מפת דרכים בהתפתחות חקר הגורם שמעורב </w:t>
            </w:r>
            <w:proofErr w:type="spellStart"/>
            <w:r w:rsidR="005067CC" w:rsidRPr="00B8370C">
              <w:rPr>
                <w:rFonts w:asciiTheme="minorBidi" w:hAnsiTheme="minorBidi"/>
                <w:color w:val="000000"/>
                <w:rtl/>
              </w:rPr>
              <w:t>בכמחצית</w:t>
            </w:r>
            <w:proofErr w:type="spellEnd"/>
            <w:r w:rsidR="005067CC" w:rsidRPr="00B8370C">
              <w:rPr>
                <w:rFonts w:asciiTheme="minorBidi" w:hAnsiTheme="minorBidi"/>
                <w:color w:val="000000"/>
                <w:rtl/>
              </w:rPr>
              <w:t xml:space="preserve"> מקרי הסרטן בבני-אדם.</w:t>
            </w:r>
          </w:p>
          <w:p w:rsidR="005067CC" w:rsidRPr="00B8370C" w:rsidRDefault="005067CC" w:rsidP="004124B5">
            <w:pPr>
              <w:rPr>
                <w:rtl/>
              </w:rPr>
            </w:pPr>
          </w:p>
          <w:p w:rsidR="005067CC" w:rsidRPr="00B8370C" w:rsidRDefault="00D17C2D" w:rsidP="004124B5">
            <w:pPr>
              <w:spacing w:after="120"/>
              <w:rPr>
                <w:rFonts w:asciiTheme="minorBidi" w:hAnsiTheme="minorBidi"/>
                <w:rtl/>
              </w:rPr>
            </w:pPr>
            <w:hyperlink r:id="rId11" w:history="1">
              <w:r w:rsidR="005067CC" w:rsidRPr="00B8370C">
                <w:rPr>
                  <w:rStyle w:val="Hyperlink"/>
                  <w:rFonts w:asciiTheme="minorBidi" w:hAnsiTheme="minorBidi"/>
                  <w:rtl/>
                </w:rPr>
                <w:t>חינוך מחדש</w:t>
              </w:r>
            </w:hyperlink>
            <w:r w:rsidR="005067CC" w:rsidRPr="00B8370C">
              <w:rPr>
                <w:rFonts w:asciiTheme="minorBidi" w:hAnsiTheme="minorBidi"/>
                <w:rtl/>
              </w:rPr>
              <w:t xml:space="preserve"> (2016) כתבה באתר מסע הקסם המדעי, מבית מכון ויצמן, המתארת את העבודה העכשווית של החוקרים בהקשר ל-</w:t>
            </w:r>
            <w:r w:rsidR="005067CC" w:rsidRPr="00B8370C">
              <w:rPr>
                <w:rFonts w:asciiTheme="minorBidi" w:hAnsiTheme="minorBidi"/>
              </w:rPr>
              <w:t xml:space="preserve"> p53</w:t>
            </w:r>
            <w:r w:rsidR="005067CC" w:rsidRPr="00B8370C">
              <w:rPr>
                <w:rFonts w:asciiTheme="minorBidi" w:hAnsiTheme="minorBidi"/>
                <w:rtl/>
              </w:rPr>
              <w:t>.</w:t>
            </w:r>
          </w:p>
          <w:p w:rsidR="005067CC" w:rsidRPr="00B8370C" w:rsidRDefault="00D17C2D" w:rsidP="004124B5">
            <w:pPr>
              <w:spacing w:after="120"/>
              <w:rPr>
                <w:rFonts w:asciiTheme="minorBidi" w:hAnsiTheme="minorBidi"/>
                <w:rtl/>
              </w:rPr>
            </w:pPr>
            <w:hyperlink r:id="rId12" w:history="1">
              <w:r w:rsidR="005067CC" w:rsidRPr="00B8370C">
                <w:rPr>
                  <w:rStyle w:val="Hyperlink"/>
                  <w:rFonts w:asciiTheme="minorBidi" w:hAnsiTheme="minorBidi"/>
                  <w:rtl/>
                </w:rPr>
                <w:t>התפקיד החדש של שומר הגנום</w:t>
              </w:r>
            </w:hyperlink>
            <w:r w:rsidR="005067CC" w:rsidRPr="00B8370C">
              <w:rPr>
                <w:rFonts w:asciiTheme="minorBidi" w:hAnsiTheme="minorBidi"/>
                <w:rtl/>
              </w:rPr>
              <w:t xml:space="preserve"> (2017), כתבה מתוך 'מסע הקסם המדעי', מבית מכון ויצמן, על כך ש</w:t>
            </w:r>
            <w:r w:rsidR="005067CC" w:rsidRPr="00B8370C">
              <w:rPr>
                <w:rFonts w:asciiTheme="minorBidi" w:hAnsiTheme="minorBidi"/>
                <w:color w:val="231F20"/>
                <w:rtl/>
              </w:rPr>
              <w:t>הגן</w:t>
            </w:r>
            <w:r w:rsidR="005067CC" w:rsidRPr="00B8370C">
              <w:rPr>
                <w:rFonts w:asciiTheme="minorBidi" w:hAnsiTheme="minorBidi"/>
                <w:color w:val="231F20"/>
              </w:rPr>
              <w:t xml:space="preserve"> p53 </w:t>
            </w:r>
            <w:r w:rsidR="005067CC" w:rsidRPr="00B8370C">
              <w:rPr>
                <w:rFonts w:asciiTheme="minorBidi" w:hAnsiTheme="minorBidi"/>
                <w:color w:val="231F20"/>
                <w:rtl/>
              </w:rPr>
              <w:t xml:space="preserve">מונע מתָאים להפוך לממאירים לא רק בכך שהוא מונע הצטברות של פגמים בדי-אן-אי, אלא גם באמצעות בקרה על פקודות </w:t>
            </w:r>
            <w:proofErr w:type="spellStart"/>
            <w:r w:rsidR="005067CC" w:rsidRPr="00B8370C">
              <w:rPr>
                <w:rFonts w:asciiTheme="minorBidi" w:hAnsiTheme="minorBidi"/>
                <w:color w:val="231F20"/>
                <w:rtl/>
              </w:rPr>
              <w:t>אפיגנטיות</w:t>
            </w:r>
            <w:proofErr w:type="spellEnd"/>
            <w:r w:rsidR="005067CC" w:rsidRPr="00B8370C">
              <w:rPr>
                <w:rFonts w:asciiTheme="minorBidi" w:hAnsiTheme="minorBidi"/>
                <w:rtl/>
              </w:rPr>
              <w:t>.</w:t>
            </w:r>
          </w:p>
          <w:p w:rsidR="005067CC" w:rsidRPr="00B8370C" w:rsidRDefault="00D17C2D" w:rsidP="00CC0659">
            <w:pPr>
              <w:spacing w:after="120"/>
              <w:rPr>
                <w:rFonts w:asciiTheme="minorBidi" w:hAnsiTheme="minorBidi"/>
                <w:rtl/>
              </w:rPr>
            </w:pPr>
            <w:hyperlink r:id="rId13" w:history="1">
              <w:r w:rsidR="005067CC" w:rsidRPr="00B8370C">
                <w:rPr>
                  <w:rStyle w:val="Hyperlink"/>
                  <w:rFonts w:asciiTheme="minorBidi" w:hAnsiTheme="minorBidi" w:hint="cs"/>
                  <w:rtl/>
                </w:rPr>
                <w:t xml:space="preserve">מה המיוחד בגן 53 </w:t>
              </w:r>
              <w:r w:rsidR="005067CC">
                <w:rPr>
                  <w:rStyle w:val="Hyperlink"/>
                  <w:rFonts w:asciiTheme="minorBidi" w:hAnsiTheme="minorBidi"/>
                </w:rPr>
                <w:t xml:space="preserve"> </w:t>
              </w:r>
              <w:r w:rsidR="005067CC" w:rsidRPr="00CC0659">
                <w:rPr>
                  <w:rStyle w:val="Hyperlink"/>
                  <w:rFonts w:asciiTheme="minorBidi" w:hAnsiTheme="minorBidi"/>
                </w:rPr>
                <w:t>p</w:t>
              </w:r>
              <w:r w:rsidR="005067CC" w:rsidRPr="00B8370C">
                <w:rPr>
                  <w:rStyle w:val="Hyperlink"/>
                  <w:rFonts w:asciiTheme="minorBidi" w:hAnsiTheme="minorBidi" w:hint="cs"/>
                  <w:rtl/>
                </w:rPr>
                <w:t>שהופך אותו כה מרכזי בסרטן</w:t>
              </w:r>
            </w:hyperlink>
            <w:r w:rsidR="005067CC" w:rsidRPr="00B8370C">
              <w:rPr>
                <w:rFonts w:asciiTheme="minorBidi" w:hAnsiTheme="minorBidi" w:hint="cs"/>
                <w:rtl/>
              </w:rPr>
              <w:t>? שלומי מדר, באתר מכון דוידסון.</w:t>
            </w:r>
          </w:p>
          <w:p w:rsidR="005067CC" w:rsidRPr="00B8370C" w:rsidRDefault="00D17C2D" w:rsidP="004124B5">
            <w:pPr>
              <w:spacing w:after="120"/>
              <w:rPr>
                <w:rFonts w:asciiTheme="minorBidi" w:hAnsiTheme="minorBidi"/>
                <w:rtl/>
              </w:rPr>
            </w:pPr>
            <w:hyperlink r:id="rId14" w:history="1">
              <w:r w:rsidR="005067CC" w:rsidRPr="00B8370C">
                <w:rPr>
                  <w:rStyle w:val="Hyperlink"/>
                  <w:rFonts w:asciiTheme="minorBidi" w:hAnsiTheme="minorBidi"/>
                  <w:rtl/>
                </w:rPr>
                <w:t>זיהוי ואפיון של גנים המעורבים בהפיכת תאים נורמליים לתאים סרטניים</w:t>
              </w:r>
            </w:hyperlink>
            <w:r w:rsidR="005067CC" w:rsidRPr="00B8370C">
              <w:rPr>
                <w:rFonts w:asciiTheme="minorBidi" w:hAnsiTheme="minorBidi"/>
                <w:rtl/>
              </w:rPr>
              <w:t xml:space="preserve"> -  הרצאה מקיפה מפי פרופ' ורדה </w:t>
            </w:r>
            <w:proofErr w:type="spellStart"/>
            <w:r w:rsidR="005067CC" w:rsidRPr="00B8370C">
              <w:rPr>
                <w:rFonts w:asciiTheme="minorBidi" w:hAnsiTheme="minorBidi"/>
                <w:rtl/>
              </w:rPr>
              <w:t>רוטר</w:t>
            </w:r>
            <w:proofErr w:type="spellEnd"/>
            <w:r w:rsidR="005067CC" w:rsidRPr="00B8370C">
              <w:rPr>
                <w:rFonts w:asciiTheme="minorBidi" w:hAnsiTheme="minorBidi"/>
                <w:rtl/>
              </w:rPr>
              <w:t xml:space="preserve"> , בפני קהל בבית חולים </w:t>
            </w:r>
            <w:proofErr w:type="spellStart"/>
            <w:r w:rsidR="005067CC" w:rsidRPr="00B8370C">
              <w:rPr>
                <w:rFonts w:asciiTheme="minorBidi" w:hAnsiTheme="minorBidi"/>
                <w:rtl/>
              </w:rPr>
              <w:t>רמבם</w:t>
            </w:r>
            <w:proofErr w:type="spellEnd"/>
            <w:r w:rsidR="005067CC" w:rsidRPr="00B8370C">
              <w:rPr>
                <w:rFonts w:asciiTheme="minorBidi" w:hAnsiTheme="minorBidi"/>
                <w:rtl/>
              </w:rPr>
              <w:t xml:space="preserve"> ב-2012.</w:t>
            </w:r>
          </w:p>
        </w:tc>
      </w:tr>
      <w:bookmarkEnd w:id="0"/>
    </w:tbl>
    <w:p w:rsidR="00CC0659" w:rsidRPr="00CC0659" w:rsidRDefault="00CC0659" w:rsidP="00CC0659">
      <w:pPr>
        <w:tabs>
          <w:tab w:val="left" w:pos="2203"/>
        </w:tabs>
      </w:pPr>
    </w:p>
    <w:sectPr w:rsidR="00CC0659" w:rsidRPr="00CC0659" w:rsidSect="00A743E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40"/>
    <w:rsid w:val="000A1B64"/>
    <w:rsid w:val="00105850"/>
    <w:rsid w:val="00130540"/>
    <w:rsid w:val="001C54F4"/>
    <w:rsid w:val="002B609D"/>
    <w:rsid w:val="00372C88"/>
    <w:rsid w:val="004061B4"/>
    <w:rsid w:val="004442C2"/>
    <w:rsid w:val="005067CC"/>
    <w:rsid w:val="00617AC7"/>
    <w:rsid w:val="007368DF"/>
    <w:rsid w:val="007D6397"/>
    <w:rsid w:val="008454CE"/>
    <w:rsid w:val="009E7233"/>
    <w:rsid w:val="00A743EA"/>
    <w:rsid w:val="00A84981"/>
    <w:rsid w:val="00B3528F"/>
    <w:rsid w:val="00CC0659"/>
    <w:rsid w:val="00CE198E"/>
    <w:rsid w:val="00D17C2D"/>
    <w:rsid w:val="00DA237C"/>
    <w:rsid w:val="00E14EED"/>
    <w:rsid w:val="00FC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2161D"/>
  <w15:docId w15:val="{1B7495A4-61B2-4A7E-BE57-6C2C1915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54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0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054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3054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C065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teopedia.org/wiki/images/7/76/P53.doc" TargetMode="External"/><Relationship Id="rId13" Type="http://schemas.openxmlformats.org/officeDocument/2006/relationships/hyperlink" Target="http://davidson.weizmann.ac.il/online/askexpert/life_sci/%D7%9E%D7%94-%D7%94%D7%9E%D7%99%D7%95%D7%97%D7%93-%D7%91%D7%92%D7%9F-p53-%D7%A9%D7%94%D7%95%D7%A4%D7%9A-%D7%90%D7%95%D7%AA%D7%95-%D7%9B%D7%94-%D7%9E%D7%A8%D7%9B%D7%96%D7%99-%D7%91%D7%A1%D7%A8%D7%98%D7%9F-%D7%93%D7%95%D7%A8%D7%9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oteopedia.org/wiki/index.php/P53_%28hebrew%29" TargetMode="External"/><Relationship Id="rId12" Type="http://schemas.openxmlformats.org/officeDocument/2006/relationships/hyperlink" Target="https://heb.wis-wander.weizmann.ac.il/%D7%94%D7%AA%D7%A4%D7%A7%D7%99%D7%93-%D7%94%D7%97%D7%93%D7%A9-%D7%A9%D7%9C-%D7%A9%D7%95%D7%9E%D7%A8-%D7%94%D7%92%D7%A0%D7%95%D7%9D/%D7%9E%D7%93%D7%A2%D7%99-%D7%94%D7%97%D7%99%D7%99%D7%9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he.wikipedia.org/wiki/2008" TargetMode="External"/><Relationship Id="rId11" Type="http://schemas.openxmlformats.org/officeDocument/2006/relationships/hyperlink" Target="https://heb.wis-wander.weizmann.ac.il/%D7%97%D7%99%D7%A0%D7%95%D7%9A-%D7%9E%D7%97%D7%93%D7%A9/%D7%9E%D7%93%D7%A2%D7%99-%D7%94%D7%97%D7%99%D7%99%D7%9D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s://heb.wis-wander.weizmann.ac.il/%D7%94%D7%99%D7%9C%D7%93-%D7%91%D7%9F-%D7%A9%D7%9C%D7%95%D7%A9%D7%99%D7%9D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2YHvoUmdG0o" TargetMode="External"/><Relationship Id="rId14" Type="http://schemas.openxmlformats.org/officeDocument/2006/relationships/hyperlink" Target="https://www.youtube.com/watch?v=n-vQSG9CF_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1296</Words>
  <Characters>6483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WICC</dc:creator>
  <cp:lastModifiedBy>Oksana Rubanov</cp:lastModifiedBy>
  <cp:revision>7</cp:revision>
  <dcterms:created xsi:type="dcterms:W3CDTF">2018-07-09T22:55:00Z</dcterms:created>
  <dcterms:modified xsi:type="dcterms:W3CDTF">2018-08-19T10:43:00Z</dcterms:modified>
</cp:coreProperties>
</file>