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8750" w:type="dxa"/>
        <w:tblLook w:val="04A0" w:firstRow="1" w:lastRow="0" w:firstColumn="1" w:lastColumn="0" w:noHBand="0" w:noVBand="1"/>
        <w:tblCaption w:val="פיתוח ערכה לבדיקת היריון"/>
        <w:tblDescription w:val="פיתוח ערכה לבדיקת היריון - פירוט התגלית"/>
      </w:tblPr>
      <w:tblGrid>
        <w:gridCol w:w="1382"/>
        <w:gridCol w:w="7368"/>
      </w:tblGrid>
      <w:tr w:rsidR="00D31F9C" w:rsidRPr="003C63D2" w:rsidTr="004277CD">
        <w:trPr>
          <w:trHeight w:val="706"/>
        </w:trPr>
        <w:tc>
          <w:tcPr>
            <w:tcW w:w="1382" w:type="dxa"/>
          </w:tcPr>
          <w:p w:rsidR="00D31F9C" w:rsidRPr="00E9516D" w:rsidRDefault="004C3264" w:rsidP="00B860A4">
            <w:pPr>
              <w:rPr>
                <w:b/>
                <w:bCs/>
                <w:sz w:val="24"/>
                <w:szCs w:val="24"/>
                <w:rtl/>
                <w:lang w:bidi="ar-SA"/>
              </w:rPr>
            </w:pPr>
            <w:r>
              <w:rPr>
                <w:rFonts w:hint="cs"/>
                <w:b/>
                <w:bCs/>
                <w:sz w:val="24"/>
                <w:szCs w:val="24"/>
                <w:rtl/>
                <w:lang w:bidi="ar-SA"/>
              </w:rPr>
              <w:t>السنة</w:t>
            </w:r>
          </w:p>
        </w:tc>
        <w:tc>
          <w:tcPr>
            <w:tcW w:w="7368" w:type="dxa"/>
          </w:tcPr>
          <w:p w:rsidR="00D31F9C" w:rsidRPr="003C63D2" w:rsidRDefault="00D31F9C" w:rsidP="00B860A4">
            <w:pPr>
              <w:rPr>
                <w:rtl/>
              </w:rPr>
            </w:pPr>
            <w:r w:rsidRPr="003C63D2">
              <w:rPr>
                <w:rtl/>
              </w:rPr>
              <w:t>1953</w:t>
            </w:r>
          </w:p>
        </w:tc>
      </w:tr>
      <w:tr w:rsidR="00D31F9C" w:rsidRPr="001D38E1" w:rsidTr="004277CD">
        <w:trPr>
          <w:trHeight w:val="664"/>
        </w:trPr>
        <w:tc>
          <w:tcPr>
            <w:tcW w:w="1382" w:type="dxa"/>
          </w:tcPr>
          <w:p w:rsidR="00D31F9C" w:rsidRPr="00E9516D" w:rsidRDefault="00AD0B20" w:rsidP="00B860A4">
            <w:pPr>
              <w:rPr>
                <w:b/>
                <w:bCs/>
                <w:sz w:val="24"/>
                <w:szCs w:val="24"/>
                <w:rtl/>
                <w:lang w:bidi="ar-SA"/>
              </w:rPr>
            </w:pPr>
            <w:r>
              <w:rPr>
                <w:rFonts w:hint="cs"/>
                <w:b/>
                <w:bCs/>
                <w:sz w:val="24"/>
                <w:szCs w:val="24"/>
                <w:rtl/>
                <w:lang w:bidi="ar-SA"/>
              </w:rPr>
              <w:t>الاكتشاف</w:t>
            </w:r>
          </w:p>
        </w:tc>
        <w:tc>
          <w:tcPr>
            <w:tcW w:w="7368" w:type="dxa"/>
          </w:tcPr>
          <w:p w:rsidR="00D31F9C" w:rsidRPr="001D38E1" w:rsidRDefault="004C3264" w:rsidP="004C3264">
            <w:pPr>
              <w:rPr>
                <w:b/>
                <w:bCs/>
                <w:sz w:val="24"/>
                <w:szCs w:val="24"/>
                <w:rtl/>
              </w:rPr>
            </w:pPr>
            <w:r>
              <w:rPr>
                <w:rFonts w:hint="cs"/>
                <w:b/>
                <w:bCs/>
                <w:sz w:val="24"/>
                <w:szCs w:val="24"/>
                <w:rtl/>
                <w:lang w:bidi="ar-SA"/>
              </w:rPr>
              <w:t>تطوير اختبار لفحص الحمل</w:t>
            </w:r>
            <w:r w:rsidR="00D31F9C" w:rsidRPr="001D38E1">
              <w:rPr>
                <w:b/>
                <w:bCs/>
                <w:sz w:val="24"/>
                <w:szCs w:val="24"/>
                <w:rtl/>
              </w:rPr>
              <w:t xml:space="preserve"> </w:t>
            </w:r>
          </w:p>
        </w:tc>
      </w:tr>
      <w:tr w:rsidR="00D31F9C" w:rsidRPr="001D38E1" w:rsidTr="004277CD">
        <w:trPr>
          <w:trHeight w:val="706"/>
        </w:trPr>
        <w:tc>
          <w:tcPr>
            <w:tcW w:w="1382" w:type="dxa"/>
          </w:tcPr>
          <w:p w:rsidR="00D31F9C" w:rsidRPr="00E9516D" w:rsidRDefault="004C3264" w:rsidP="00B860A4">
            <w:pPr>
              <w:rPr>
                <w:b/>
                <w:bCs/>
                <w:sz w:val="24"/>
                <w:szCs w:val="24"/>
                <w:rtl/>
                <w:lang w:bidi="ar-SA"/>
              </w:rPr>
            </w:pPr>
            <w:r>
              <w:rPr>
                <w:rFonts w:hint="cs"/>
                <w:b/>
                <w:bCs/>
                <w:sz w:val="24"/>
                <w:szCs w:val="24"/>
                <w:rtl/>
                <w:lang w:bidi="ar-SA"/>
              </w:rPr>
              <w:t>الباحثون المشتركون</w:t>
            </w:r>
          </w:p>
        </w:tc>
        <w:tc>
          <w:tcPr>
            <w:tcW w:w="7368" w:type="dxa"/>
          </w:tcPr>
          <w:p w:rsidR="00D31F9C" w:rsidRPr="001D38E1" w:rsidRDefault="004C3264" w:rsidP="004C3264">
            <w:pPr>
              <w:rPr>
                <w:b/>
                <w:bCs/>
                <w:sz w:val="24"/>
                <w:szCs w:val="24"/>
                <w:rtl/>
              </w:rPr>
            </w:pPr>
            <w:r>
              <w:rPr>
                <w:rFonts w:hint="cs"/>
                <w:b/>
                <w:bCs/>
                <w:sz w:val="24"/>
                <w:szCs w:val="24"/>
                <w:rtl/>
                <w:lang w:bidi="ar-SA"/>
              </w:rPr>
              <w:t>بروفسور</w:t>
            </w:r>
            <w:r w:rsidR="00D31F9C" w:rsidRPr="001D38E1">
              <w:rPr>
                <w:rFonts w:hint="cs"/>
                <w:b/>
                <w:bCs/>
                <w:sz w:val="24"/>
                <w:szCs w:val="24"/>
                <w:rtl/>
              </w:rPr>
              <w:t xml:space="preserve"> </w:t>
            </w:r>
            <w:r>
              <w:rPr>
                <w:rFonts w:hint="cs"/>
                <w:b/>
                <w:bCs/>
                <w:sz w:val="24"/>
                <w:szCs w:val="24"/>
                <w:rtl/>
                <w:lang w:bidi="ar-SA"/>
              </w:rPr>
              <w:t xml:space="preserve">برنارد </w:t>
            </w:r>
            <w:proofErr w:type="spellStart"/>
            <w:r>
              <w:rPr>
                <w:rFonts w:hint="cs"/>
                <w:b/>
                <w:bCs/>
                <w:sz w:val="24"/>
                <w:szCs w:val="24"/>
                <w:rtl/>
                <w:lang w:bidi="ar-SA"/>
              </w:rPr>
              <w:t>سونديك</w:t>
            </w:r>
            <w:proofErr w:type="spellEnd"/>
            <w:r>
              <w:rPr>
                <w:rFonts w:hint="cs"/>
                <w:b/>
                <w:bCs/>
                <w:sz w:val="24"/>
                <w:szCs w:val="24"/>
                <w:rtl/>
                <w:lang w:bidi="ar-SA"/>
              </w:rPr>
              <w:t xml:space="preserve">، بروفسور </w:t>
            </w:r>
            <w:proofErr w:type="spellStart"/>
            <w:r>
              <w:rPr>
                <w:rFonts w:hint="cs"/>
                <w:b/>
                <w:bCs/>
                <w:sz w:val="24"/>
                <w:szCs w:val="24"/>
                <w:rtl/>
                <w:lang w:bidi="ar-SA"/>
              </w:rPr>
              <w:t>سلمر</w:t>
            </w:r>
            <w:proofErr w:type="spellEnd"/>
            <w:r>
              <w:rPr>
                <w:rFonts w:hint="cs"/>
                <w:b/>
                <w:bCs/>
                <w:sz w:val="24"/>
                <w:szCs w:val="24"/>
                <w:rtl/>
                <w:lang w:bidi="ar-SA"/>
              </w:rPr>
              <w:t xml:space="preserve"> </w:t>
            </w:r>
            <w:proofErr w:type="spellStart"/>
            <w:r>
              <w:rPr>
                <w:rFonts w:hint="cs"/>
                <w:b/>
                <w:bCs/>
                <w:sz w:val="24"/>
                <w:szCs w:val="24"/>
                <w:rtl/>
                <w:lang w:bidi="ar-SA"/>
              </w:rPr>
              <w:t>أشهيم</w:t>
            </w:r>
            <w:proofErr w:type="spellEnd"/>
            <w:r>
              <w:rPr>
                <w:rFonts w:hint="cs"/>
                <w:b/>
                <w:bCs/>
                <w:sz w:val="24"/>
                <w:szCs w:val="24"/>
                <w:rtl/>
                <w:lang w:bidi="ar-SA"/>
              </w:rPr>
              <w:t xml:space="preserve"> </w:t>
            </w:r>
          </w:p>
          <w:p w:rsidR="00D31F9C" w:rsidRPr="001D38E1" w:rsidRDefault="00D31F9C" w:rsidP="00B860A4">
            <w:pPr>
              <w:rPr>
                <w:b/>
                <w:bCs/>
                <w:sz w:val="24"/>
                <w:szCs w:val="24"/>
                <w:rtl/>
              </w:rPr>
            </w:pPr>
          </w:p>
        </w:tc>
      </w:tr>
      <w:tr w:rsidR="00D31F9C" w:rsidRPr="003C63D2" w:rsidTr="004277CD">
        <w:trPr>
          <w:trHeight w:val="664"/>
        </w:trPr>
        <w:tc>
          <w:tcPr>
            <w:tcW w:w="1382" w:type="dxa"/>
          </w:tcPr>
          <w:p w:rsidR="00D31F9C" w:rsidRPr="00E9516D" w:rsidRDefault="004C3264" w:rsidP="00B860A4">
            <w:pPr>
              <w:rPr>
                <w:b/>
                <w:bCs/>
                <w:sz w:val="24"/>
                <w:szCs w:val="24"/>
                <w:rtl/>
                <w:lang w:bidi="ar-SA"/>
              </w:rPr>
            </w:pPr>
            <w:r>
              <w:rPr>
                <w:rFonts w:hint="cs"/>
                <w:b/>
                <w:bCs/>
                <w:sz w:val="24"/>
                <w:szCs w:val="24"/>
                <w:rtl/>
                <w:lang w:bidi="ar-SA"/>
              </w:rPr>
              <w:t>صور الباحثون</w:t>
            </w:r>
          </w:p>
        </w:tc>
        <w:tc>
          <w:tcPr>
            <w:tcW w:w="7368" w:type="dxa"/>
          </w:tcPr>
          <w:p w:rsidR="00D31F9C" w:rsidRPr="003C63D2" w:rsidRDefault="00D31F9C" w:rsidP="00FF3761">
            <w:pPr>
              <w:rPr>
                <w:rtl/>
              </w:rPr>
            </w:pPr>
            <w:r>
              <w:rPr>
                <w:noProof/>
                <w:color w:val="0000FF"/>
              </w:rPr>
              <w:drawing>
                <wp:inline distT="0" distB="0" distL="0" distR="0" wp14:anchorId="70F4E009" wp14:editId="7D43BD71">
                  <wp:extent cx="1128485" cy="1609434"/>
                  <wp:effectExtent l="0" t="0" r="0" b="0"/>
                  <wp:docPr id="1" name="תמונה 1" title="פרופ' ברנרד צוֹנְדֶק">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ernhard Zondek.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0101" cy="1626001"/>
                          </a:xfrm>
                          <a:prstGeom prst="rect">
                            <a:avLst/>
                          </a:prstGeom>
                          <a:noFill/>
                          <a:ln>
                            <a:noFill/>
                          </a:ln>
                        </pic:spPr>
                      </pic:pic>
                    </a:graphicData>
                  </a:graphic>
                </wp:inline>
              </w:drawing>
            </w:r>
            <w:r>
              <w:rPr>
                <w:rFonts w:hint="cs"/>
                <w:rtl/>
              </w:rPr>
              <w:t xml:space="preserve"> </w:t>
            </w:r>
            <w:r w:rsidR="004C3264">
              <w:rPr>
                <w:rFonts w:hint="cs"/>
                <w:b/>
                <w:bCs/>
                <w:sz w:val="24"/>
                <w:szCs w:val="24"/>
                <w:rtl/>
                <w:lang w:bidi="ar-SA"/>
              </w:rPr>
              <w:t>بروفسور</w:t>
            </w:r>
            <w:r w:rsidR="004C3264" w:rsidRPr="001D38E1">
              <w:rPr>
                <w:rFonts w:hint="cs"/>
                <w:b/>
                <w:bCs/>
                <w:sz w:val="24"/>
                <w:szCs w:val="24"/>
                <w:rtl/>
              </w:rPr>
              <w:t xml:space="preserve"> </w:t>
            </w:r>
            <w:r w:rsidR="004C3264">
              <w:rPr>
                <w:rFonts w:hint="cs"/>
                <w:b/>
                <w:bCs/>
                <w:sz w:val="24"/>
                <w:szCs w:val="24"/>
                <w:rtl/>
                <w:lang w:bidi="ar-SA"/>
              </w:rPr>
              <w:t xml:space="preserve">برنارد </w:t>
            </w:r>
            <w:proofErr w:type="spellStart"/>
            <w:r w:rsidR="00FF3761">
              <w:rPr>
                <w:rFonts w:hint="cs"/>
                <w:b/>
                <w:bCs/>
                <w:sz w:val="24"/>
                <w:szCs w:val="24"/>
                <w:rtl/>
                <w:lang w:bidi="ar-SA"/>
              </w:rPr>
              <w:t>زونداك</w:t>
            </w:r>
            <w:proofErr w:type="spellEnd"/>
          </w:p>
        </w:tc>
      </w:tr>
      <w:tr w:rsidR="00D31F9C" w:rsidRPr="003C63D2" w:rsidTr="004277CD">
        <w:trPr>
          <w:trHeight w:val="706"/>
        </w:trPr>
        <w:tc>
          <w:tcPr>
            <w:tcW w:w="1382" w:type="dxa"/>
          </w:tcPr>
          <w:p w:rsidR="00D31F9C" w:rsidRPr="00E9516D" w:rsidRDefault="004C3264" w:rsidP="004C3264">
            <w:pPr>
              <w:rPr>
                <w:b/>
                <w:bCs/>
                <w:sz w:val="24"/>
                <w:szCs w:val="24"/>
                <w:rtl/>
              </w:rPr>
            </w:pPr>
            <w:r>
              <w:rPr>
                <w:rFonts w:hint="cs"/>
                <w:b/>
                <w:bCs/>
                <w:sz w:val="24"/>
                <w:szCs w:val="24"/>
                <w:rtl/>
                <w:lang w:bidi="ar-SA"/>
              </w:rPr>
              <w:t xml:space="preserve">المؤسسة الأكاديمية التي يعمل فيها الباحثون </w:t>
            </w:r>
          </w:p>
        </w:tc>
        <w:tc>
          <w:tcPr>
            <w:tcW w:w="7368" w:type="dxa"/>
          </w:tcPr>
          <w:p w:rsidR="00D31F9C" w:rsidRPr="003C63D2" w:rsidRDefault="004C3264" w:rsidP="004C3264">
            <w:pPr>
              <w:rPr>
                <w:rtl/>
              </w:rPr>
            </w:pPr>
            <w:r>
              <w:rPr>
                <w:rFonts w:hint="cs"/>
                <w:rtl/>
                <w:lang w:bidi="ar-SA"/>
              </w:rPr>
              <w:t xml:space="preserve">الجامعة العبرية، رئيس قسم طب النساء في مستشفى "هداسا"  </w:t>
            </w:r>
          </w:p>
        </w:tc>
      </w:tr>
      <w:tr w:rsidR="00D31F9C" w:rsidRPr="00F40B63" w:rsidTr="004277CD">
        <w:trPr>
          <w:trHeight w:val="706"/>
        </w:trPr>
        <w:tc>
          <w:tcPr>
            <w:tcW w:w="1382" w:type="dxa"/>
          </w:tcPr>
          <w:p w:rsidR="00D31F9C" w:rsidRPr="00E9516D" w:rsidRDefault="004C3264" w:rsidP="004C3264">
            <w:pPr>
              <w:rPr>
                <w:b/>
                <w:bCs/>
                <w:sz w:val="24"/>
                <w:szCs w:val="24"/>
                <w:rtl/>
              </w:rPr>
            </w:pPr>
            <w:r>
              <w:rPr>
                <w:rFonts w:hint="cs"/>
                <w:b/>
                <w:bCs/>
                <w:sz w:val="24"/>
                <w:szCs w:val="24"/>
                <w:rtl/>
                <w:lang w:bidi="ar-SA"/>
              </w:rPr>
              <w:t xml:space="preserve">جوائز مهمة حاز عليها الباحثون </w:t>
            </w:r>
            <w:r w:rsidR="00D31F9C">
              <w:rPr>
                <w:rFonts w:hint="cs"/>
                <w:b/>
                <w:bCs/>
                <w:sz w:val="24"/>
                <w:szCs w:val="24"/>
                <w:rtl/>
              </w:rPr>
              <w:t xml:space="preserve"> </w:t>
            </w:r>
          </w:p>
        </w:tc>
        <w:tc>
          <w:tcPr>
            <w:tcW w:w="7368" w:type="dxa"/>
          </w:tcPr>
          <w:p w:rsidR="00D31F9C" w:rsidRPr="00F40B63" w:rsidRDefault="004C3264" w:rsidP="00F77A04">
            <w:pPr>
              <w:rPr>
                <w:rtl/>
              </w:rPr>
            </w:pPr>
            <w:r>
              <w:rPr>
                <w:rStyle w:val="Hyperlink"/>
                <w:rFonts w:asciiTheme="minorBidi" w:hAnsiTheme="minorBidi" w:hint="cs"/>
                <w:color w:val="000000" w:themeColor="text1"/>
                <w:u w:val="none"/>
                <w:rtl/>
                <w:lang w:bidi="ar-SA"/>
              </w:rPr>
              <w:t xml:space="preserve">حاز بروفسور </w:t>
            </w:r>
            <w:r w:rsidRPr="004C3264">
              <w:rPr>
                <w:rFonts w:hint="cs"/>
                <w:rtl/>
                <w:lang w:bidi="ar-SA"/>
              </w:rPr>
              <w:t xml:space="preserve">برنارد </w:t>
            </w:r>
            <w:proofErr w:type="spellStart"/>
            <w:r w:rsidR="00FF3761">
              <w:rPr>
                <w:rFonts w:hint="cs"/>
                <w:rtl/>
                <w:lang w:bidi="ar-SA"/>
              </w:rPr>
              <w:t>زونداك</w:t>
            </w:r>
            <w:proofErr w:type="spellEnd"/>
            <w:r w:rsidR="00F77A04">
              <w:rPr>
                <w:rFonts w:hint="cs"/>
                <w:rtl/>
                <w:lang w:bidi="ar-SA"/>
              </w:rPr>
              <w:t xml:space="preserve"> على جائزة إسرائيل في الطب </w:t>
            </w:r>
            <w:r>
              <w:rPr>
                <w:rFonts w:hint="cs"/>
                <w:rtl/>
                <w:lang w:bidi="ar-SA"/>
              </w:rPr>
              <w:t>سنة</w:t>
            </w:r>
            <w:r w:rsidR="00D31F9C" w:rsidRPr="00F40B63">
              <w:rPr>
                <w:rStyle w:val="Hyperlink"/>
                <w:rFonts w:asciiTheme="minorBidi" w:hAnsiTheme="minorBidi"/>
                <w:color w:val="000000" w:themeColor="text1"/>
                <w:u w:val="none"/>
              </w:rPr>
              <w:t>) </w:t>
            </w:r>
            <w:r w:rsidR="00D31F9C" w:rsidRPr="00F40B63">
              <w:rPr>
                <w:rStyle w:val="Hyperlink"/>
                <w:rFonts w:asciiTheme="minorBidi" w:hAnsiTheme="minorBidi"/>
                <w:color w:val="000000" w:themeColor="text1"/>
                <w:u w:val="none"/>
                <w:shd w:val="clear" w:color="auto" w:fill="FFFFFF"/>
                <w:rtl/>
              </w:rPr>
              <w:t>1958</w:t>
            </w:r>
            <w:r w:rsidR="00D31F9C" w:rsidRPr="00F40B63">
              <w:rPr>
                <w:rStyle w:val="Hyperlink"/>
                <w:rFonts w:asciiTheme="minorBidi" w:hAnsiTheme="minorBidi" w:hint="cs"/>
                <w:color w:val="000000" w:themeColor="text1"/>
                <w:u w:val="none"/>
                <w:shd w:val="clear" w:color="auto" w:fill="FFFFFF"/>
                <w:rtl/>
              </w:rPr>
              <w:t>)</w:t>
            </w:r>
            <w:r w:rsidR="00D31F9C" w:rsidRPr="00F40B63">
              <w:rPr>
                <w:rStyle w:val="Hyperlink"/>
                <w:rFonts w:asciiTheme="minorBidi" w:hAnsiTheme="minorBidi"/>
                <w:color w:val="000000" w:themeColor="text1"/>
                <w:u w:val="none"/>
                <w:shd w:val="clear" w:color="auto" w:fill="FFFFFF"/>
                <w:rtl/>
              </w:rPr>
              <w:t>.</w:t>
            </w:r>
          </w:p>
        </w:tc>
      </w:tr>
      <w:tr w:rsidR="00D31F9C" w:rsidRPr="003C63D2" w:rsidTr="004277CD">
        <w:trPr>
          <w:trHeight w:val="664"/>
        </w:trPr>
        <w:tc>
          <w:tcPr>
            <w:tcW w:w="1382" w:type="dxa"/>
          </w:tcPr>
          <w:p w:rsidR="00D31F9C" w:rsidRPr="00E9516D" w:rsidRDefault="004C3264" w:rsidP="00D8754A">
            <w:pPr>
              <w:rPr>
                <w:b/>
                <w:bCs/>
                <w:sz w:val="24"/>
                <w:szCs w:val="24"/>
                <w:rtl/>
              </w:rPr>
            </w:pPr>
            <w:r>
              <w:rPr>
                <w:rFonts w:hint="cs"/>
                <w:b/>
                <w:bCs/>
                <w:sz w:val="24"/>
                <w:szCs w:val="24"/>
                <w:rtl/>
                <w:lang w:bidi="ar-SA"/>
              </w:rPr>
              <w:t xml:space="preserve">الموضوع في المنهج التعليمي </w:t>
            </w:r>
            <w:r w:rsidR="00AB0AB2">
              <w:rPr>
                <w:rFonts w:hint="cs"/>
                <w:b/>
                <w:bCs/>
                <w:sz w:val="24"/>
                <w:szCs w:val="24"/>
                <w:rtl/>
                <w:lang w:bidi="ar-SA"/>
              </w:rPr>
              <w:t xml:space="preserve">الذي يمكن أن نربط بينه وبين </w:t>
            </w:r>
            <w:r w:rsidR="00D8754A">
              <w:rPr>
                <w:rFonts w:hint="cs"/>
                <w:b/>
                <w:bCs/>
                <w:sz w:val="24"/>
                <w:szCs w:val="24"/>
                <w:rtl/>
                <w:lang w:bidi="ar-SA"/>
              </w:rPr>
              <w:t>الاكتشاف</w:t>
            </w:r>
            <w:r>
              <w:rPr>
                <w:rFonts w:hint="cs"/>
                <w:b/>
                <w:bCs/>
                <w:sz w:val="24"/>
                <w:szCs w:val="24"/>
                <w:rtl/>
                <w:lang w:bidi="ar-SA"/>
              </w:rPr>
              <w:t xml:space="preserve"> </w:t>
            </w:r>
            <w:r w:rsidR="00D31F9C" w:rsidRPr="00E9516D">
              <w:rPr>
                <w:rFonts w:hint="cs"/>
                <w:b/>
                <w:bCs/>
                <w:sz w:val="24"/>
                <w:szCs w:val="24"/>
                <w:rtl/>
              </w:rPr>
              <w:t xml:space="preserve"> </w:t>
            </w:r>
          </w:p>
        </w:tc>
        <w:tc>
          <w:tcPr>
            <w:tcW w:w="7368" w:type="dxa"/>
          </w:tcPr>
          <w:p w:rsidR="00D31F9C" w:rsidRDefault="00AB0AB2" w:rsidP="00AB0AB2">
            <w:pPr>
              <w:rPr>
                <w:rFonts w:ascii="Arial" w:hAnsi="Arial" w:cs="Arial"/>
                <w:b/>
                <w:u w:val="single"/>
                <w:rtl/>
                <w:lang w:bidi="ar-SA"/>
              </w:rPr>
            </w:pPr>
            <w:r>
              <w:rPr>
                <w:rFonts w:ascii="Arial" w:hAnsi="Arial" w:cs="Arial" w:hint="cs"/>
                <w:b/>
                <w:u w:val="single"/>
                <w:rtl/>
                <w:lang w:bidi="ar-SA"/>
              </w:rPr>
              <w:t xml:space="preserve">جسم الإنسان مع التركيز على الاتزان البدني </w:t>
            </w:r>
          </w:p>
          <w:p w:rsidR="00D31F9C" w:rsidRPr="000924E9" w:rsidRDefault="00D31F9C" w:rsidP="00B860A4">
            <w:pPr>
              <w:rPr>
                <w:rFonts w:ascii="Arial" w:hAnsi="Arial" w:cs="Arial"/>
                <w:b/>
                <w:u w:val="single"/>
                <w:rtl/>
              </w:rPr>
            </w:pPr>
          </w:p>
          <w:p w:rsidR="00D31F9C" w:rsidRPr="000924E9" w:rsidRDefault="00AB0AB2" w:rsidP="00AB0AB2">
            <w:pPr>
              <w:rPr>
                <w:rFonts w:ascii="Arial" w:hAnsi="Arial" w:cs="Arial"/>
                <w:b/>
              </w:rPr>
            </w:pPr>
            <w:r>
              <w:rPr>
                <w:rFonts w:ascii="Arial" w:hAnsi="Arial" w:cs="Arial" w:hint="cs"/>
                <w:b/>
                <w:rtl/>
                <w:lang w:bidi="ar-SA"/>
              </w:rPr>
              <w:t xml:space="preserve">جهاز (نظام) التكاثر في الإنسان: تنظيم </w:t>
            </w:r>
            <w:proofErr w:type="spellStart"/>
            <w:r>
              <w:rPr>
                <w:rFonts w:ascii="Arial" w:hAnsi="Arial" w:cs="Arial" w:hint="cs"/>
                <w:b/>
                <w:rtl/>
                <w:lang w:bidi="ar-SA"/>
              </w:rPr>
              <w:t>هورمونالي</w:t>
            </w:r>
            <w:proofErr w:type="spellEnd"/>
            <w:r>
              <w:rPr>
                <w:rFonts w:ascii="Arial" w:hAnsi="Arial" w:cs="Arial" w:hint="cs"/>
                <w:b/>
                <w:rtl/>
                <w:lang w:bidi="ar-SA"/>
              </w:rPr>
              <w:t xml:space="preserve"> لعملي</w:t>
            </w:r>
            <w:r w:rsidR="007F257C">
              <w:rPr>
                <w:rFonts w:ascii="Arial" w:hAnsi="Arial" w:cs="Arial" w:hint="cs"/>
                <w:b/>
                <w:rtl/>
                <w:lang w:bidi="ar-SA"/>
              </w:rPr>
              <w:t>ّ</w:t>
            </w:r>
            <w:r>
              <w:rPr>
                <w:rFonts w:ascii="Arial" w:hAnsi="Arial" w:cs="Arial" w:hint="cs"/>
                <w:b/>
                <w:rtl/>
                <w:lang w:bidi="ar-SA"/>
              </w:rPr>
              <w:t xml:space="preserve">ات التكاثر في الإنسان  </w:t>
            </w:r>
          </w:p>
          <w:p w:rsidR="00D31F9C" w:rsidRPr="003C63D2" w:rsidRDefault="00D31F9C" w:rsidP="00B860A4">
            <w:pPr>
              <w:rPr>
                <w:rFonts w:ascii="Arial" w:hAnsi="Arial" w:cs="Arial"/>
                <w:rtl/>
              </w:rPr>
            </w:pPr>
          </w:p>
        </w:tc>
      </w:tr>
      <w:tr w:rsidR="00D31F9C" w:rsidRPr="0094008E" w:rsidTr="004277CD">
        <w:trPr>
          <w:trHeight w:val="706"/>
        </w:trPr>
        <w:tc>
          <w:tcPr>
            <w:tcW w:w="1382" w:type="dxa"/>
          </w:tcPr>
          <w:p w:rsidR="00D31F9C" w:rsidRPr="00E9516D" w:rsidRDefault="00D31F9C" w:rsidP="00B07EE5">
            <w:pPr>
              <w:rPr>
                <w:b/>
                <w:bCs/>
                <w:rtl/>
              </w:rPr>
            </w:pPr>
            <w:r>
              <w:rPr>
                <w:rFonts w:hint="cs"/>
                <w:b/>
                <w:bCs/>
                <w:sz w:val="24"/>
                <w:szCs w:val="24"/>
                <w:rtl/>
              </w:rPr>
              <w:t>"</w:t>
            </w:r>
            <w:r w:rsidR="00AB0AB2">
              <w:rPr>
                <w:rFonts w:hint="cs"/>
                <w:b/>
                <w:bCs/>
                <w:sz w:val="24"/>
                <w:szCs w:val="24"/>
                <w:rtl/>
                <w:lang w:bidi="ar-SA"/>
              </w:rPr>
              <w:t xml:space="preserve">قصة </w:t>
            </w:r>
            <w:r w:rsidR="00B07EE5">
              <w:rPr>
                <w:rFonts w:hint="cs"/>
                <w:b/>
                <w:bCs/>
                <w:sz w:val="24"/>
                <w:szCs w:val="24"/>
                <w:rtl/>
                <w:lang w:bidi="ar-SA"/>
              </w:rPr>
              <w:t>الاكتشاف</w:t>
            </w:r>
            <w:r>
              <w:rPr>
                <w:rFonts w:hint="cs"/>
                <w:b/>
                <w:bCs/>
                <w:sz w:val="24"/>
                <w:szCs w:val="24"/>
                <w:rtl/>
              </w:rPr>
              <w:t>"</w:t>
            </w:r>
            <w:r w:rsidRPr="00F720A3">
              <w:rPr>
                <w:rFonts w:hint="cs"/>
                <w:b/>
                <w:bCs/>
                <w:sz w:val="24"/>
                <w:szCs w:val="24"/>
                <w:rtl/>
              </w:rPr>
              <w:t xml:space="preserve"> </w:t>
            </w:r>
            <w:r w:rsidR="00B07EE5">
              <w:rPr>
                <w:rFonts w:hint="cs"/>
                <w:rtl/>
                <w:lang w:bidi="ar-SA"/>
              </w:rPr>
              <w:t>الاكتشاف</w:t>
            </w:r>
            <w:r w:rsidR="00AB0AB2">
              <w:rPr>
                <w:rFonts w:hint="cs"/>
                <w:rtl/>
                <w:lang w:bidi="ar-SA"/>
              </w:rPr>
              <w:t xml:space="preserve"> والعمل العلمي للباحثين</w:t>
            </w:r>
            <w:r w:rsidRPr="00BD5ED6">
              <w:rPr>
                <w:rFonts w:hint="cs"/>
                <w:rtl/>
              </w:rPr>
              <w:t xml:space="preserve"> </w:t>
            </w:r>
          </w:p>
        </w:tc>
        <w:tc>
          <w:tcPr>
            <w:tcW w:w="7368" w:type="dxa"/>
          </w:tcPr>
          <w:p w:rsidR="00D31F9C" w:rsidRPr="00D856F5" w:rsidRDefault="00AB0AB2" w:rsidP="00FF3761">
            <w:pPr>
              <w:pStyle w:val="NormalWeb"/>
              <w:shd w:val="clear" w:color="auto" w:fill="FFFFFF"/>
              <w:bidi/>
              <w:spacing w:before="120" w:beforeAutospacing="0" w:after="120" w:afterAutospacing="0"/>
              <w:rPr>
                <w:rStyle w:val="Hyperlink"/>
                <w:rFonts w:asciiTheme="minorBidi" w:eastAsiaTheme="minorHAnsi" w:hAnsiTheme="minorBidi" w:cstheme="minorBidi"/>
                <w:color w:val="000000" w:themeColor="text1"/>
                <w:sz w:val="22"/>
                <w:szCs w:val="22"/>
                <w:u w:val="none"/>
                <w:rtl/>
              </w:rPr>
            </w:pPr>
            <w:r w:rsidRPr="00FF3761">
              <w:rPr>
                <w:rFonts w:hint="cs"/>
                <w:sz w:val="22"/>
                <w:szCs w:val="22"/>
                <w:rtl/>
                <w:lang w:bidi="ar-SA"/>
              </w:rPr>
              <w:t xml:space="preserve">بحث بروفسور </w:t>
            </w:r>
            <w:proofErr w:type="spellStart"/>
            <w:r w:rsidR="00FF3761" w:rsidRPr="00FF3761">
              <w:rPr>
                <w:rFonts w:hint="cs"/>
                <w:sz w:val="22"/>
                <w:szCs w:val="22"/>
                <w:rtl/>
                <w:lang w:bidi="ar-SA"/>
              </w:rPr>
              <w:t>زونداك</w:t>
            </w:r>
            <w:proofErr w:type="spellEnd"/>
            <w:r w:rsidR="00FF3761" w:rsidRPr="00FF3761">
              <w:rPr>
                <w:rFonts w:hint="cs"/>
                <w:sz w:val="22"/>
                <w:szCs w:val="22"/>
                <w:rtl/>
                <w:lang w:bidi="ar-SA"/>
              </w:rPr>
              <w:t xml:space="preserve"> </w:t>
            </w:r>
            <w:r w:rsidR="00BD1259" w:rsidRPr="00FF3761">
              <w:rPr>
                <w:rFonts w:hint="cs"/>
                <w:sz w:val="22"/>
                <w:szCs w:val="22"/>
                <w:rtl/>
                <w:lang w:bidi="ar-SA"/>
              </w:rPr>
              <w:t>، سنة</w:t>
            </w:r>
            <w:r w:rsidRPr="00FF3761">
              <w:rPr>
                <w:rFonts w:hint="cs"/>
                <w:sz w:val="22"/>
                <w:szCs w:val="22"/>
                <w:rtl/>
                <w:lang w:bidi="ar-SA"/>
              </w:rPr>
              <w:t xml:space="preserve"> </w:t>
            </w:r>
            <w:r w:rsidR="00D31F9C" w:rsidRPr="00FF3761">
              <w:rPr>
                <w:rStyle w:val="Hyperlink"/>
                <w:rFonts w:asciiTheme="minorBidi" w:eastAsiaTheme="minorHAnsi" w:hAnsiTheme="minorBidi" w:cstheme="minorBidi"/>
                <w:color w:val="000000" w:themeColor="text1"/>
                <w:sz w:val="22"/>
                <w:szCs w:val="22"/>
                <w:u w:val="none"/>
                <w:rtl/>
              </w:rPr>
              <w:t>1925</w:t>
            </w:r>
            <w:r w:rsidR="00BD1259" w:rsidRPr="00FF3761">
              <w:rPr>
                <w:rStyle w:val="Hyperlink"/>
                <w:rFonts w:asciiTheme="minorBidi" w:eastAsiaTheme="minorHAnsi" w:hAnsiTheme="minorBidi" w:cstheme="minorBidi" w:hint="cs"/>
                <w:color w:val="000000" w:themeColor="text1"/>
                <w:sz w:val="22"/>
                <w:szCs w:val="22"/>
                <w:u w:val="none"/>
                <w:rtl/>
                <w:lang w:bidi="ar-SA"/>
              </w:rPr>
              <w:t>، تأثير إفراز الغدة النخامية على البلوغ الجنسي. كان الافتراض السائد أن الغدة النخامية تسيطر على البلوغ الجنسي بشكل معي</w:t>
            </w:r>
            <w:r w:rsidR="007F257C">
              <w:rPr>
                <w:rStyle w:val="Hyperlink"/>
                <w:rFonts w:asciiTheme="minorBidi" w:eastAsiaTheme="minorHAnsi" w:hAnsiTheme="minorBidi" w:cstheme="minorBidi" w:hint="cs"/>
                <w:color w:val="000000" w:themeColor="text1"/>
                <w:sz w:val="22"/>
                <w:szCs w:val="22"/>
                <w:u w:val="none"/>
                <w:rtl/>
                <w:lang w:bidi="ar-SA"/>
              </w:rPr>
              <w:t>ّ</w:t>
            </w:r>
            <w:r w:rsidR="00BD1259" w:rsidRPr="00FF3761">
              <w:rPr>
                <w:rStyle w:val="Hyperlink"/>
                <w:rFonts w:asciiTheme="minorBidi" w:eastAsiaTheme="minorHAnsi" w:hAnsiTheme="minorBidi" w:cstheme="minorBidi" w:hint="cs"/>
                <w:color w:val="000000" w:themeColor="text1"/>
                <w:sz w:val="22"/>
                <w:szCs w:val="22"/>
                <w:u w:val="none"/>
                <w:rtl/>
                <w:lang w:bidi="ar-SA"/>
              </w:rPr>
              <w:t>ن، لكنهم افترضوا أن</w:t>
            </w:r>
            <w:r w:rsidR="007F257C">
              <w:rPr>
                <w:rStyle w:val="Hyperlink"/>
                <w:rFonts w:asciiTheme="minorBidi" w:eastAsiaTheme="minorHAnsi" w:hAnsiTheme="minorBidi" w:cstheme="minorBidi" w:hint="cs"/>
                <w:color w:val="000000" w:themeColor="text1"/>
                <w:sz w:val="22"/>
                <w:szCs w:val="22"/>
                <w:u w:val="none"/>
                <w:rtl/>
                <w:lang w:bidi="ar-SA"/>
              </w:rPr>
              <w:t>ّ</w:t>
            </w:r>
            <w:r w:rsidR="00BD1259" w:rsidRPr="00FF3761">
              <w:rPr>
                <w:rStyle w:val="Hyperlink"/>
                <w:rFonts w:asciiTheme="minorBidi" w:eastAsiaTheme="minorHAnsi" w:hAnsiTheme="minorBidi" w:cstheme="minorBidi" w:hint="cs"/>
                <w:color w:val="000000" w:themeColor="text1"/>
                <w:sz w:val="22"/>
                <w:szCs w:val="22"/>
                <w:u w:val="none"/>
                <w:rtl/>
                <w:lang w:bidi="ar-SA"/>
              </w:rPr>
              <w:t xml:space="preserve"> السيطرة ليست </w:t>
            </w:r>
            <w:proofErr w:type="spellStart"/>
            <w:r w:rsidR="00BD1259" w:rsidRPr="00FF3761">
              <w:rPr>
                <w:rStyle w:val="Hyperlink"/>
                <w:rFonts w:asciiTheme="minorBidi" w:eastAsiaTheme="minorHAnsi" w:hAnsiTheme="minorBidi" w:cstheme="minorBidi" w:hint="cs"/>
                <w:color w:val="000000" w:themeColor="text1"/>
                <w:sz w:val="22"/>
                <w:szCs w:val="22"/>
                <w:u w:val="none"/>
                <w:rtl/>
                <w:lang w:bidi="ar-SA"/>
              </w:rPr>
              <w:t>هورمونالية</w:t>
            </w:r>
            <w:proofErr w:type="spellEnd"/>
            <w:r w:rsidR="00BD1259" w:rsidRPr="00FF3761">
              <w:rPr>
                <w:rStyle w:val="Hyperlink"/>
                <w:rFonts w:asciiTheme="minorBidi" w:eastAsiaTheme="minorHAnsi" w:hAnsiTheme="minorBidi" w:cstheme="minorBidi" w:hint="cs"/>
                <w:color w:val="000000" w:themeColor="text1"/>
                <w:sz w:val="22"/>
                <w:szCs w:val="22"/>
                <w:u w:val="none"/>
                <w:rtl/>
                <w:lang w:bidi="ar-SA"/>
              </w:rPr>
              <w:t xml:space="preserve">. زرع بروفسور </w:t>
            </w:r>
            <w:proofErr w:type="spellStart"/>
            <w:r w:rsidR="00FF3761" w:rsidRPr="00FF3761">
              <w:rPr>
                <w:rFonts w:hint="cs"/>
                <w:sz w:val="22"/>
                <w:szCs w:val="22"/>
                <w:rtl/>
                <w:lang w:bidi="ar-SA"/>
              </w:rPr>
              <w:t>زونداك</w:t>
            </w:r>
            <w:proofErr w:type="spellEnd"/>
            <w:r w:rsidR="00FF3761" w:rsidRPr="00FF3761">
              <w:rPr>
                <w:rFonts w:hint="cs"/>
                <w:sz w:val="22"/>
                <w:szCs w:val="22"/>
                <w:rtl/>
                <w:lang w:bidi="ar-SA"/>
              </w:rPr>
              <w:t xml:space="preserve"> </w:t>
            </w:r>
            <w:r w:rsidR="00BD1259" w:rsidRPr="00FF3761">
              <w:rPr>
                <w:rFonts w:hint="cs"/>
                <w:sz w:val="22"/>
                <w:szCs w:val="22"/>
                <w:rtl/>
                <w:lang w:bidi="ar-SA"/>
              </w:rPr>
              <w:t xml:space="preserve">وبروفسور </w:t>
            </w:r>
            <w:proofErr w:type="spellStart"/>
            <w:r w:rsidR="00BD1259" w:rsidRPr="00FF3761">
              <w:rPr>
                <w:rFonts w:hint="cs"/>
                <w:sz w:val="22"/>
                <w:szCs w:val="22"/>
                <w:rtl/>
                <w:lang w:bidi="ar-SA"/>
              </w:rPr>
              <w:t>أشهيم</w:t>
            </w:r>
            <w:proofErr w:type="spellEnd"/>
            <w:r w:rsidR="00BD1259" w:rsidRPr="00FF3761">
              <w:rPr>
                <w:rFonts w:hint="cs"/>
                <w:sz w:val="22"/>
                <w:szCs w:val="22"/>
                <w:rtl/>
                <w:lang w:bidi="ar-SA"/>
              </w:rPr>
              <w:t xml:space="preserve"> الفص الأمامي للغدة النخامية إلى جانب مبيض من فئران صغيرة، وبعد مرور خمسة أيام و</w:t>
            </w:r>
            <w:r w:rsidR="007F257C">
              <w:rPr>
                <w:rFonts w:hint="cs"/>
                <w:sz w:val="22"/>
                <w:szCs w:val="22"/>
                <w:rtl/>
                <w:lang w:bidi="ar-SA"/>
              </w:rPr>
              <w:t>ُ</w:t>
            </w:r>
            <w:r w:rsidR="00BD1259" w:rsidRPr="00FF3761">
              <w:rPr>
                <w:rFonts w:hint="cs"/>
                <w:sz w:val="22"/>
                <w:szCs w:val="22"/>
                <w:rtl/>
                <w:lang w:bidi="ar-SA"/>
              </w:rPr>
              <w:t>جدت علامات بلوغ جنسي</w:t>
            </w:r>
            <w:r w:rsidR="00B860A4" w:rsidRPr="00FF3761">
              <w:rPr>
                <w:rFonts w:hint="cs"/>
                <w:sz w:val="22"/>
                <w:szCs w:val="22"/>
                <w:rtl/>
                <w:lang w:bidi="ar-SA"/>
              </w:rPr>
              <w:t>. استنتج الباحثون أن</w:t>
            </w:r>
            <w:r w:rsidR="007F257C">
              <w:rPr>
                <w:rFonts w:hint="cs"/>
                <w:sz w:val="22"/>
                <w:szCs w:val="22"/>
                <w:rtl/>
                <w:lang w:bidi="ar-SA"/>
              </w:rPr>
              <w:t>ّ</w:t>
            </w:r>
            <w:r w:rsidR="00B860A4" w:rsidRPr="00FF3761">
              <w:rPr>
                <w:rFonts w:hint="cs"/>
                <w:sz w:val="22"/>
                <w:szCs w:val="22"/>
                <w:rtl/>
                <w:lang w:bidi="ar-SA"/>
              </w:rPr>
              <w:t xml:space="preserve"> الهورمونات التي تفرزها الغدة النخامية (هورمونات </w:t>
            </w:r>
            <w:proofErr w:type="spellStart"/>
            <w:r w:rsidR="00B860A4" w:rsidRPr="00FF3761">
              <w:rPr>
                <w:rFonts w:hint="cs"/>
                <w:sz w:val="22"/>
                <w:szCs w:val="22"/>
                <w:rtl/>
                <w:lang w:bidi="ar-SA"/>
              </w:rPr>
              <w:t>المناسل</w:t>
            </w:r>
            <w:proofErr w:type="spellEnd"/>
            <w:r w:rsidR="00B860A4" w:rsidRPr="00FF3761">
              <w:rPr>
                <w:rFonts w:hint="cs"/>
                <w:sz w:val="22"/>
                <w:szCs w:val="22"/>
                <w:rtl/>
                <w:lang w:bidi="ar-SA"/>
              </w:rPr>
              <w:t xml:space="preserve"> </w:t>
            </w:r>
            <w:r w:rsidR="00B860A4" w:rsidRPr="00FF3761">
              <w:rPr>
                <w:sz w:val="22"/>
                <w:szCs w:val="22"/>
                <w:rtl/>
                <w:lang w:bidi="ar-SA"/>
              </w:rPr>
              <w:t>–</w:t>
            </w:r>
            <w:r w:rsidR="00B860A4" w:rsidRPr="00FF3761">
              <w:rPr>
                <w:rFonts w:hint="cs"/>
                <w:sz w:val="22"/>
                <w:szCs w:val="22"/>
                <w:rtl/>
                <w:lang w:bidi="ar-SA"/>
              </w:rPr>
              <w:t xml:space="preserve"> </w:t>
            </w:r>
            <w:proofErr w:type="spellStart"/>
            <w:r w:rsidR="00B860A4" w:rsidRPr="00FF3761">
              <w:rPr>
                <w:rFonts w:hint="cs"/>
                <w:sz w:val="22"/>
                <w:szCs w:val="22"/>
                <w:rtl/>
                <w:lang w:bidi="ar-SA"/>
              </w:rPr>
              <w:t>جونادوتروبينات</w:t>
            </w:r>
            <w:proofErr w:type="spellEnd"/>
            <w:r w:rsidR="00B860A4" w:rsidRPr="00FF3761">
              <w:rPr>
                <w:rFonts w:hint="cs"/>
                <w:sz w:val="22"/>
                <w:szCs w:val="22"/>
                <w:rtl/>
                <w:lang w:bidi="ar-SA"/>
              </w:rPr>
              <w:t>) توجّه نشاط الأعضاء التناسلية وتحف</w:t>
            </w:r>
            <w:r w:rsidR="007F257C">
              <w:rPr>
                <w:rFonts w:hint="cs"/>
                <w:sz w:val="22"/>
                <w:szCs w:val="22"/>
                <w:rtl/>
                <w:lang w:bidi="ar-SA"/>
              </w:rPr>
              <w:t>ّ</w:t>
            </w:r>
            <w:r w:rsidR="00B860A4" w:rsidRPr="00FF3761">
              <w:rPr>
                <w:rFonts w:hint="cs"/>
                <w:sz w:val="22"/>
                <w:szCs w:val="22"/>
                <w:rtl/>
                <w:lang w:bidi="ar-SA"/>
              </w:rPr>
              <w:t>ز نضوج البويضات وإنتاج الجسيم الأصفر</w:t>
            </w:r>
            <w:r w:rsidR="00FF3761">
              <w:rPr>
                <w:rFonts w:hint="cs"/>
                <w:sz w:val="22"/>
                <w:szCs w:val="22"/>
                <w:rtl/>
                <w:lang w:bidi="ar-SA"/>
              </w:rPr>
              <w:t xml:space="preserve"> (الجريب)</w:t>
            </w:r>
            <w:r w:rsidR="00B860A4" w:rsidRPr="00FF3761">
              <w:rPr>
                <w:rFonts w:hint="cs"/>
                <w:sz w:val="22"/>
                <w:szCs w:val="22"/>
                <w:rtl/>
                <w:lang w:bidi="ar-SA"/>
              </w:rPr>
              <w:t xml:space="preserve">. دعم باحثون آخرون هذه النتائج بواسطة تجارب. اكتشاف هورمونات </w:t>
            </w:r>
            <w:proofErr w:type="spellStart"/>
            <w:r w:rsidR="00B860A4" w:rsidRPr="00FF3761">
              <w:rPr>
                <w:rFonts w:hint="cs"/>
                <w:sz w:val="22"/>
                <w:szCs w:val="22"/>
                <w:rtl/>
                <w:lang w:bidi="ar-SA"/>
              </w:rPr>
              <w:t>المناسل</w:t>
            </w:r>
            <w:proofErr w:type="spellEnd"/>
            <w:r w:rsidR="00B860A4" w:rsidRPr="00FF3761">
              <w:rPr>
                <w:rFonts w:hint="cs"/>
                <w:sz w:val="22"/>
                <w:szCs w:val="22"/>
                <w:rtl/>
                <w:lang w:bidi="ar-SA"/>
              </w:rPr>
              <w:t xml:space="preserve">، على يد بروفسور </w:t>
            </w:r>
            <w:proofErr w:type="spellStart"/>
            <w:r w:rsidR="00B860A4" w:rsidRPr="00FF3761">
              <w:rPr>
                <w:rFonts w:hint="cs"/>
                <w:sz w:val="22"/>
                <w:szCs w:val="22"/>
                <w:rtl/>
                <w:lang w:bidi="ar-SA"/>
              </w:rPr>
              <w:t>سونديك</w:t>
            </w:r>
            <w:proofErr w:type="spellEnd"/>
            <w:r w:rsidR="00B860A4" w:rsidRPr="00FF3761">
              <w:rPr>
                <w:rFonts w:hint="cs"/>
                <w:sz w:val="22"/>
                <w:szCs w:val="22"/>
                <w:rtl/>
                <w:lang w:bidi="ar-SA"/>
              </w:rPr>
              <w:t xml:space="preserve">، أدى إلى إنتاج </w:t>
            </w:r>
            <w:r w:rsidR="00FF3761" w:rsidRPr="00FF3761">
              <w:rPr>
                <w:rFonts w:hint="cs"/>
                <w:sz w:val="22"/>
                <w:szCs w:val="22"/>
                <w:rtl/>
                <w:lang w:bidi="ar-SA"/>
              </w:rPr>
              <w:t>مفهوم جديد في علم الهورمونات، وهو أن الهورمون</w:t>
            </w:r>
            <w:r w:rsidR="00B860A4" w:rsidRPr="00FF3761">
              <w:rPr>
                <w:rFonts w:hint="cs"/>
                <w:sz w:val="22"/>
                <w:szCs w:val="22"/>
                <w:rtl/>
                <w:lang w:bidi="ar-SA"/>
              </w:rPr>
              <w:t xml:space="preserve"> </w:t>
            </w:r>
            <w:r w:rsidR="00FF3761" w:rsidRPr="00FF3761">
              <w:rPr>
                <w:rFonts w:ascii="Arial" w:hAnsi="Arial" w:cs="Arial" w:hint="cs"/>
                <w:color w:val="000000" w:themeColor="text1"/>
                <w:sz w:val="22"/>
                <w:szCs w:val="22"/>
                <w:rtl/>
                <w:lang w:bidi="ar-SA"/>
              </w:rPr>
              <w:t>يستهدف غدة أخرى لإفراز هورمونات. استمر</w:t>
            </w:r>
            <w:r w:rsidR="00FF3761" w:rsidRPr="00FF3761">
              <w:rPr>
                <w:rStyle w:val="Hyperlink"/>
                <w:rFonts w:asciiTheme="minorBidi" w:eastAsiaTheme="minorHAnsi" w:hAnsiTheme="minorBidi" w:cstheme="minorBidi" w:hint="cs"/>
                <w:color w:val="000000" w:themeColor="text1"/>
                <w:sz w:val="22"/>
                <w:szCs w:val="22"/>
                <w:u w:val="none"/>
                <w:rtl/>
                <w:lang w:bidi="ar-SA"/>
              </w:rPr>
              <w:t xml:space="preserve"> بروفسور </w:t>
            </w:r>
            <w:proofErr w:type="spellStart"/>
            <w:r w:rsidR="00FF3761" w:rsidRPr="00FF3761">
              <w:rPr>
                <w:rFonts w:hint="cs"/>
                <w:sz w:val="22"/>
                <w:szCs w:val="22"/>
                <w:rtl/>
                <w:lang w:bidi="ar-SA"/>
              </w:rPr>
              <w:t>زونداك</w:t>
            </w:r>
            <w:proofErr w:type="spellEnd"/>
            <w:r w:rsidR="00FF3761">
              <w:rPr>
                <w:rFonts w:hint="cs"/>
                <w:rtl/>
                <w:lang w:bidi="ar-SA"/>
              </w:rPr>
              <w:t xml:space="preserve"> </w:t>
            </w:r>
            <w:r w:rsidR="00FF3761" w:rsidRPr="00FF3761">
              <w:rPr>
                <w:rFonts w:hint="cs"/>
                <w:sz w:val="22"/>
                <w:szCs w:val="22"/>
                <w:rtl/>
                <w:lang w:bidi="ar-SA"/>
              </w:rPr>
              <w:t xml:space="preserve">وبروفسور </w:t>
            </w:r>
            <w:proofErr w:type="spellStart"/>
            <w:r w:rsidR="00FF3761" w:rsidRPr="00FF3761">
              <w:rPr>
                <w:rFonts w:hint="cs"/>
                <w:sz w:val="22"/>
                <w:szCs w:val="22"/>
                <w:rtl/>
                <w:lang w:bidi="ar-SA"/>
              </w:rPr>
              <w:t>أشهيم</w:t>
            </w:r>
            <w:proofErr w:type="spellEnd"/>
            <w:r w:rsidR="00FF3761" w:rsidRPr="00FF3761">
              <w:rPr>
                <w:rFonts w:ascii="Arial" w:hAnsi="Arial" w:cs="Arial" w:hint="cs"/>
                <w:color w:val="000000" w:themeColor="text1"/>
                <w:sz w:val="22"/>
                <w:szCs w:val="22"/>
                <w:rtl/>
                <w:lang w:bidi="ar-SA"/>
              </w:rPr>
              <w:t xml:space="preserve"> في بحثهم ووجدا هورمون </w:t>
            </w:r>
            <w:proofErr w:type="spellStart"/>
            <w:r w:rsidR="00FF3761" w:rsidRPr="00FF3761">
              <w:rPr>
                <w:rFonts w:ascii="Arial" w:hAnsi="Arial" w:cs="Arial" w:hint="cs"/>
                <w:color w:val="000000" w:themeColor="text1"/>
                <w:sz w:val="22"/>
                <w:szCs w:val="22"/>
                <w:rtl/>
                <w:lang w:bidi="ar-SA"/>
              </w:rPr>
              <w:t>المناسل</w:t>
            </w:r>
            <w:proofErr w:type="spellEnd"/>
            <w:r w:rsidR="00FF3761" w:rsidRPr="00FF3761">
              <w:rPr>
                <w:rFonts w:ascii="Arial" w:hAnsi="Arial" w:cs="Arial" w:hint="cs"/>
                <w:color w:val="000000" w:themeColor="text1"/>
                <w:sz w:val="22"/>
                <w:szCs w:val="22"/>
                <w:rtl/>
                <w:lang w:bidi="ar-SA"/>
              </w:rPr>
              <w:t xml:space="preserve"> الذي تفرزه الغدة النخامية في بول نساء حوامل، وهو موجود بشكل خاص في النساء الحوامل فقط. في أعقاب ذلك، اقترح الباحثان، سنة </w:t>
            </w:r>
            <w:hyperlink r:id="rId6" w:tooltip="1928" w:history="1">
              <w:r w:rsidR="00D31F9C" w:rsidRPr="00FF3761">
                <w:rPr>
                  <w:rStyle w:val="Hyperlink"/>
                  <w:rFonts w:asciiTheme="minorBidi" w:eastAsiaTheme="minorHAnsi" w:hAnsiTheme="minorBidi" w:cstheme="minorBidi" w:hint="cs"/>
                  <w:color w:val="000000" w:themeColor="text1"/>
                  <w:sz w:val="22"/>
                  <w:szCs w:val="22"/>
                  <w:u w:val="none"/>
                  <w:rtl/>
                </w:rPr>
                <w:t>1927</w:t>
              </w:r>
            </w:hyperlink>
            <w:r w:rsidR="00FF3761" w:rsidRPr="00FF3761">
              <w:rPr>
                <w:rStyle w:val="Hyperlink"/>
                <w:rFonts w:asciiTheme="minorBidi" w:eastAsiaTheme="minorHAnsi" w:hAnsiTheme="minorBidi" w:cstheme="minorBidi" w:hint="cs"/>
                <w:color w:val="000000" w:themeColor="text1"/>
                <w:sz w:val="22"/>
                <w:szCs w:val="22"/>
                <w:u w:val="none"/>
                <w:rtl/>
                <w:lang w:bidi="ar-SA"/>
              </w:rPr>
              <w:t xml:space="preserve">، طريقة موثوق بها لفحص الحمل. </w:t>
            </w:r>
            <w:r w:rsidR="00D31F9C" w:rsidRPr="00FF3761">
              <w:rPr>
                <w:rStyle w:val="Hyperlink"/>
                <w:rFonts w:asciiTheme="minorBidi" w:eastAsiaTheme="minorHAnsi" w:hAnsiTheme="minorBidi" w:cstheme="minorBidi"/>
                <w:color w:val="000000" w:themeColor="text1"/>
                <w:sz w:val="22"/>
                <w:szCs w:val="22"/>
                <w:u w:val="none"/>
              </w:rPr>
              <w:t> </w:t>
            </w:r>
          </w:p>
          <w:p w:rsidR="00FF3761" w:rsidRDefault="00FF3761" w:rsidP="00FF3761">
            <w:pPr>
              <w:pStyle w:val="NormalWeb"/>
              <w:shd w:val="clear" w:color="auto" w:fill="FFFFFF"/>
              <w:bidi/>
              <w:spacing w:before="120" w:beforeAutospacing="0" w:after="120" w:afterAutospacing="0"/>
              <w:rPr>
                <w:rStyle w:val="Hyperlink"/>
                <w:rFonts w:asciiTheme="minorBidi" w:eastAsiaTheme="minorHAnsi" w:hAnsiTheme="minorBidi" w:cstheme="minorBidi"/>
                <w:color w:val="000000" w:themeColor="text1"/>
                <w:sz w:val="22"/>
                <w:szCs w:val="22"/>
                <w:u w:val="none"/>
                <w:rtl/>
                <w:lang w:bidi="ar-SA"/>
              </w:rPr>
            </w:pPr>
            <w:r>
              <w:rPr>
                <w:rStyle w:val="Hyperlink"/>
                <w:rFonts w:asciiTheme="minorBidi" w:eastAsiaTheme="minorHAnsi" w:hAnsiTheme="minorBidi" w:cstheme="minorBidi" w:hint="cs"/>
                <w:color w:val="000000" w:themeColor="text1"/>
                <w:sz w:val="22"/>
                <w:szCs w:val="22"/>
                <w:u w:val="none"/>
                <w:rtl/>
                <w:lang w:bidi="ar-SA"/>
              </w:rPr>
              <w:t xml:space="preserve">أعلن الباحثان سنة </w:t>
            </w:r>
            <w:r w:rsidR="00D31F9C" w:rsidRPr="00C358B4">
              <w:rPr>
                <w:rStyle w:val="Hyperlink"/>
                <w:rFonts w:asciiTheme="minorBidi" w:eastAsiaTheme="minorHAnsi" w:hAnsiTheme="minorBidi" w:cstheme="minorBidi"/>
                <w:color w:val="000000" w:themeColor="text1"/>
                <w:sz w:val="22"/>
                <w:szCs w:val="22"/>
                <w:u w:val="none"/>
                <w:rtl/>
              </w:rPr>
              <w:t xml:space="preserve">1953 </w:t>
            </w:r>
            <w:r>
              <w:rPr>
                <w:rStyle w:val="Hyperlink"/>
                <w:rFonts w:asciiTheme="minorBidi" w:eastAsiaTheme="minorHAnsi" w:hAnsiTheme="minorBidi" w:cstheme="minorBidi" w:hint="cs"/>
                <w:color w:val="000000" w:themeColor="text1"/>
                <w:sz w:val="22"/>
                <w:szCs w:val="22"/>
                <w:u w:val="none"/>
                <w:rtl/>
                <w:lang w:bidi="ar-SA"/>
              </w:rPr>
              <w:t>عن طريقة اختبار لفحص الحمل، وقد أدى ذلك إلى تقدُّم جديد في هذا المجال. حقن الباحثون عينة من بول نساء في فئران، وإذا حدث تغيير في رحم ومبيض الفئران، هذا يدل على أن</w:t>
            </w:r>
            <w:r w:rsidR="007F257C">
              <w:rPr>
                <w:rStyle w:val="Hyperlink"/>
                <w:rFonts w:asciiTheme="minorBidi" w:eastAsiaTheme="minorHAnsi" w:hAnsiTheme="minorBidi" w:cstheme="minorBidi" w:hint="cs"/>
                <w:color w:val="000000" w:themeColor="text1"/>
                <w:sz w:val="22"/>
                <w:szCs w:val="22"/>
                <w:u w:val="none"/>
                <w:rtl/>
                <w:lang w:bidi="ar-SA"/>
              </w:rPr>
              <w:t>ّ</w:t>
            </w:r>
            <w:r>
              <w:rPr>
                <w:rStyle w:val="Hyperlink"/>
                <w:rFonts w:asciiTheme="minorBidi" w:eastAsiaTheme="minorHAnsi" w:hAnsiTheme="minorBidi" w:cstheme="minorBidi" w:hint="cs"/>
                <w:color w:val="000000" w:themeColor="text1"/>
                <w:sz w:val="22"/>
                <w:szCs w:val="22"/>
                <w:u w:val="none"/>
                <w:rtl/>
                <w:lang w:bidi="ar-SA"/>
              </w:rPr>
              <w:t xml:space="preserve"> البول يحتوي على هورمونات تدل على أن</w:t>
            </w:r>
            <w:r w:rsidR="007F257C">
              <w:rPr>
                <w:rStyle w:val="Hyperlink"/>
                <w:rFonts w:asciiTheme="minorBidi" w:eastAsiaTheme="minorHAnsi" w:hAnsiTheme="minorBidi" w:cstheme="minorBidi" w:hint="cs"/>
                <w:color w:val="000000" w:themeColor="text1"/>
                <w:sz w:val="22"/>
                <w:szCs w:val="22"/>
                <w:u w:val="none"/>
                <w:rtl/>
                <w:lang w:bidi="ar-SA"/>
              </w:rPr>
              <w:t>ّ</w:t>
            </w:r>
            <w:r>
              <w:rPr>
                <w:rStyle w:val="Hyperlink"/>
                <w:rFonts w:asciiTheme="minorBidi" w:eastAsiaTheme="minorHAnsi" w:hAnsiTheme="minorBidi" w:cstheme="minorBidi" w:hint="cs"/>
                <w:color w:val="000000" w:themeColor="text1"/>
                <w:sz w:val="22"/>
                <w:szCs w:val="22"/>
                <w:u w:val="none"/>
                <w:rtl/>
                <w:lang w:bidi="ar-SA"/>
              </w:rPr>
              <w:t xml:space="preserve"> المرأة حامل. س</w:t>
            </w:r>
            <w:r w:rsidR="007F257C">
              <w:rPr>
                <w:rStyle w:val="Hyperlink"/>
                <w:rFonts w:asciiTheme="minorBidi" w:eastAsiaTheme="minorHAnsi" w:hAnsiTheme="minorBidi" w:cstheme="minorBidi" w:hint="cs"/>
                <w:color w:val="000000" w:themeColor="text1"/>
                <w:sz w:val="22"/>
                <w:szCs w:val="22"/>
                <w:u w:val="none"/>
                <w:rtl/>
                <w:lang w:bidi="ar-SA"/>
              </w:rPr>
              <w:t>ُ</w:t>
            </w:r>
            <w:r>
              <w:rPr>
                <w:rStyle w:val="Hyperlink"/>
                <w:rFonts w:asciiTheme="minorBidi" w:eastAsiaTheme="minorHAnsi" w:hAnsiTheme="minorBidi" w:cstheme="minorBidi" w:hint="cs"/>
                <w:color w:val="000000" w:themeColor="text1"/>
                <w:sz w:val="22"/>
                <w:szCs w:val="22"/>
                <w:u w:val="none"/>
                <w:rtl/>
                <w:lang w:bidi="ar-SA"/>
              </w:rPr>
              <w:t>م</w:t>
            </w:r>
            <w:r w:rsidR="007F257C">
              <w:rPr>
                <w:rStyle w:val="Hyperlink"/>
                <w:rFonts w:asciiTheme="minorBidi" w:eastAsiaTheme="minorHAnsi" w:hAnsiTheme="minorBidi" w:cstheme="minorBidi" w:hint="cs"/>
                <w:color w:val="000000" w:themeColor="text1"/>
                <w:sz w:val="22"/>
                <w:szCs w:val="22"/>
                <w:u w:val="none"/>
                <w:rtl/>
                <w:lang w:bidi="ar-SA"/>
              </w:rPr>
              <w:t>ّ</w:t>
            </w:r>
            <w:r>
              <w:rPr>
                <w:rStyle w:val="Hyperlink"/>
                <w:rFonts w:asciiTheme="minorBidi" w:eastAsiaTheme="minorHAnsi" w:hAnsiTheme="minorBidi" w:cstheme="minorBidi" w:hint="cs"/>
                <w:color w:val="000000" w:themeColor="text1"/>
                <w:sz w:val="22"/>
                <w:szCs w:val="22"/>
                <w:u w:val="none"/>
                <w:rtl/>
                <w:lang w:bidi="ar-SA"/>
              </w:rPr>
              <w:t>ي هذا الفحص الأول للحمل على اسم</w:t>
            </w:r>
          </w:p>
          <w:p w:rsidR="00D31F9C" w:rsidRDefault="00FF3761" w:rsidP="00FF3761">
            <w:pPr>
              <w:pStyle w:val="NormalWeb"/>
              <w:shd w:val="clear" w:color="auto" w:fill="FFFFFF"/>
              <w:bidi/>
              <w:spacing w:before="120" w:beforeAutospacing="0" w:after="120" w:afterAutospacing="0"/>
              <w:rPr>
                <w:rStyle w:val="Hyperlink"/>
                <w:rFonts w:asciiTheme="minorBidi" w:eastAsiaTheme="minorHAnsi" w:hAnsiTheme="minorBidi" w:cstheme="minorBidi"/>
                <w:color w:val="000000" w:themeColor="text1"/>
                <w:sz w:val="22"/>
                <w:szCs w:val="22"/>
                <w:u w:val="none"/>
                <w:rtl/>
              </w:rPr>
            </w:pPr>
            <w:r>
              <w:rPr>
                <w:rStyle w:val="Hyperlink"/>
                <w:rFonts w:asciiTheme="minorBidi" w:eastAsiaTheme="minorHAnsi" w:hAnsiTheme="minorBidi" w:cstheme="minorBidi" w:hint="cs"/>
                <w:color w:val="000000" w:themeColor="text1"/>
                <w:sz w:val="22"/>
                <w:szCs w:val="22"/>
                <w:u w:val="none"/>
                <w:rtl/>
                <w:lang w:bidi="ar-SA"/>
              </w:rPr>
              <w:t xml:space="preserve"> </w:t>
            </w:r>
            <w:r w:rsidR="00D31F9C">
              <w:rPr>
                <w:rFonts w:asciiTheme="minorBidi" w:hAnsiTheme="minorBidi" w:cstheme="minorBidi" w:hint="cs"/>
                <w:color w:val="000000" w:themeColor="text1"/>
                <w:sz w:val="22"/>
                <w:szCs w:val="22"/>
                <w:rtl/>
              </w:rPr>
              <w:t xml:space="preserve"> </w:t>
            </w:r>
            <w:r w:rsidR="00D31F9C" w:rsidRPr="00C358B4">
              <w:rPr>
                <w:rFonts w:asciiTheme="minorBidi" w:hAnsiTheme="minorBidi" w:cstheme="minorBidi"/>
                <w:color w:val="000000" w:themeColor="text1"/>
                <w:sz w:val="22"/>
                <w:szCs w:val="22"/>
                <w:shd w:val="clear" w:color="auto" w:fill="FFFFFF"/>
              </w:rPr>
              <w:t xml:space="preserve">(A-Z) </w:t>
            </w:r>
            <w:r>
              <w:rPr>
                <w:rFonts w:asciiTheme="minorBidi" w:hAnsiTheme="minorBidi" w:cstheme="minorBidi" w:hint="cs"/>
                <w:color w:val="000000" w:themeColor="text1"/>
                <w:sz w:val="22"/>
                <w:szCs w:val="22"/>
                <w:shd w:val="clear" w:color="auto" w:fill="FFFFFF"/>
                <w:rtl/>
              </w:rPr>
              <w:t xml:space="preserve"> </w:t>
            </w:r>
            <w:r>
              <w:rPr>
                <w:rFonts w:asciiTheme="minorBidi" w:hAnsiTheme="minorBidi" w:cstheme="minorBidi" w:hint="cs"/>
                <w:color w:val="000000" w:themeColor="text1"/>
                <w:sz w:val="22"/>
                <w:szCs w:val="22"/>
                <w:shd w:val="clear" w:color="auto" w:fill="FFFFFF"/>
                <w:rtl/>
                <w:lang w:bidi="ar-SA"/>
              </w:rPr>
              <w:t xml:space="preserve">، وقد أدى إلى اعتراف دولي بالبروفسور </w:t>
            </w:r>
            <w:proofErr w:type="spellStart"/>
            <w:r w:rsidRPr="00FF3761">
              <w:rPr>
                <w:rFonts w:hint="cs"/>
                <w:sz w:val="22"/>
                <w:szCs w:val="22"/>
                <w:rtl/>
                <w:lang w:bidi="ar-SA"/>
              </w:rPr>
              <w:t>زونداك</w:t>
            </w:r>
            <w:proofErr w:type="spellEnd"/>
            <w:r>
              <w:rPr>
                <w:rFonts w:hint="cs"/>
                <w:sz w:val="22"/>
                <w:szCs w:val="22"/>
                <w:rtl/>
                <w:lang w:bidi="ar-SA"/>
              </w:rPr>
              <w:t xml:space="preserve">. بالموازاة لبحث هورمونات </w:t>
            </w:r>
            <w:proofErr w:type="spellStart"/>
            <w:r>
              <w:rPr>
                <w:rFonts w:hint="cs"/>
                <w:sz w:val="22"/>
                <w:szCs w:val="22"/>
                <w:rtl/>
                <w:lang w:bidi="ar-SA"/>
              </w:rPr>
              <w:t>المناسل</w:t>
            </w:r>
            <w:proofErr w:type="spellEnd"/>
            <w:r>
              <w:rPr>
                <w:rFonts w:hint="cs"/>
                <w:sz w:val="22"/>
                <w:szCs w:val="22"/>
                <w:rtl/>
                <w:lang w:bidi="ar-SA"/>
              </w:rPr>
              <w:t xml:space="preserve">، استمر </w:t>
            </w:r>
            <w:r w:rsidRPr="00FF3761">
              <w:rPr>
                <w:rStyle w:val="Hyperlink"/>
                <w:rFonts w:asciiTheme="minorBidi" w:eastAsiaTheme="minorHAnsi" w:hAnsiTheme="minorBidi" w:cstheme="minorBidi" w:hint="cs"/>
                <w:color w:val="000000" w:themeColor="text1"/>
                <w:sz w:val="22"/>
                <w:szCs w:val="22"/>
                <w:u w:val="none"/>
                <w:rtl/>
                <w:lang w:bidi="ar-SA"/>
              </w:rPr>
              <w:t xml:space="preserve">بروفسور </w:t>
            </w:r>
            <w:proofErr w:type="spellStart"/>
            <w:r w:rsidRPr="00FF3761">
              <w:rPr>
                <w:rFonts w:hint="cs"/>
                <w:sz w:val="22"/>
                <w:szCs w:val="22"/>
                <w:rtl/>
                <w:lang w:bidi="ar-SA"/>
              </w:rPr>
              <w:t>زونداك</w:t>
            </w:r>
            <w:proofErr w:type="spellEnd"/>
            <w:r>
              <w:rPr>
                <w:rFonts w:hint="cs"/>
                <w:rtl/>
                <w:lang w:bidi="ar-SA"/>
              </w:rPr>
              <w:t xml:space="preserve"> </w:t>
            </w:r>
            <w:r w:rsidRPr="00FF3761">
              <w:rPr>
                <w:rFonts w:hint="cs"/>
                <w:sz w:val="22"/>
                <w:szCs w:val="22"/>
                <w:rtl/>
                <w:lang w:bidi="ar-SA"/>
              </w:rPr>
              <w:t xml:space="preserve">وبروفسور </w:t>
            </w:r>
            <w:proofErr w:type="spellStart"/>
            <w:r w:rsidRPr="00FF3761">
              <w:rPr>
                <w:rFonts w:hint="cs"/>
                <w:sz w:val="22"/>
                <w:szCs w:val="22"/>
                <w:rtl/>
                <w:lang w:bidi="ar-SA"/>
              </w:rPr>
              <w:t>أشهيم</w:t>
            </w:r>
            <w:proofErr w:type="spellEnd"/>
            <w:r>
              <w:rPr>
                <w:rFonts w:hint="cs"/>
                <w:sz w:val="22"/>
                <w:szCs w:val="22"/>
                <w:rtl/>
                <w:lang w:bidi="ar-SA"/>
              </w:rPr>
              <w:t xml:space="preserve"> في البحث عن مصدر نقي للهورمون </w:t>
            </w:r>
            <w:proofErr w:type="spellStart"/>
            <w:r>
              <w:rPr>
                <w:rFonts w:hint="cs"/>
                <w:sz w:val="22"/>
                <w:szCs w:val="22"/>
                <w:rtl/>
                <w:lang w:bidi="ar-SA"/>
              </w:rPr>
              <w:t>إستروجين</w:t>
            </w:r>
            <w:proofErr w:type="spellEnd"/>
            <w:r>
              <w:rPr>
                <w:rFonts w:hint="cs"/>
                <w:sz w:val="22"/>
                <w:szCs w:val="22"/>
                <w:rtl/>
                <w:lang w:bidi="ar-SA"/>
              </w:rPr>
              <w:t>، وفي سنة 1927 وجد الباحثان أن</w:t>
            </w:r>
            <w:r w:rsidR="007F257C">
              <w:rPr>
                <w:rFonts w:hint="cs"/>
                <w:sz w:val="22"/>
                <w:szCs w:val="22"/>
                <w:rtl/>
                <w:lang w:bidi="ar-SA"/>
              </w:rPr>
              <w:t>ّ</w:t>
            </w:r>
            <w:r>
              <w:rPr>
                <w:rFonts w:hint="cs"/>
                <w:sz w:val="22"/>
                <w:szCs w:val="22"/>
                <w:rtl/>
                <w:lang w:bidi="ar-SA"/>
              </w:rPr>
              <w:t xml:space="preserve"> </w:t>
            </w:r>
            <w:proofErr w:type="spellStart"/>
            <w:r>
              <w:rPr>
                <w:rFonts w:hint="cs"/>
                <w:sz w:val="22"/>
                <w:szCs w:val="22"/>
                <w:rtl/>
                <w:lang w:bidi="ar-SA"/>
              </w:rPr>
              <w:t>الإستروجين</w:t>
            </w:r>
            <w:proofErr w:type="spellEnd"/>
            <w:r>
              <w:rPr>
                <w:rFonts w:hint="cs"/>
                <w:sz w:val="22"/>
                <w:szCs w:val="22"/>
                <w:rtl/>
                <w:lang w:bidi="ar-SA"/>
              </w:rPr>
              <w:t xml:space="preserve"> يظهر بكم</w:t>
            </w:r>
            <w:r w:rsidR="007F257C">
              <w:rPr>
                <w:rFonts w:hint="cs"/>
                <w:sz w:val="22"/>
                <w:szCs w:val="22"/>
                <w:rtl/>
                <w:lang w:bidi="ar-SA"/>
              </w:rPr>
              <w:t>ّ</w:t>
            </w:r>
            <w:r>
              <w:rPr>
                <w:rFonts w:hint="cs"/>
                <w:sz w:val="22"/>
                <w:szCs w:val="22"/>
                <w:rtl/>
                <w:lang w:bidi="ar-SA"/>
              </w:rPr>
              <w:t>ي</w:t>
            </w:r>
            <w:r w:rsidR="007F257C">
              <w:rPr>
                <w:rFonts w:hint="cs"/>
                <w:sz w:val="22"/>
                <w:szCs w:val="22"/>
                <w:rtl/>
                <w:lang w:bidi="ar-SA"/>
              </w:rPr>
              <w:t>ّ</w:t>
            </w:r>
            <w:r>
              <w:rPr>
                <w:rFonts w:hint="cs"/>
                <w:sz w:val="22"/>
                <w:szCs w:val="22"/>
                <w:rtl/>
                <w:lang w:bidi="ar-SA"/>
              </w:rPr>
              <w:t xml:space="preserve">ات عالية في بول النساء الحوامل. في سنة 1930، وجد بروفسور </w:t>
            </w:r>
            <w:proofErr w:type="spellStart"/>
            <w:r w:rsidRPr="00FF3761">
              <w:rPr>
                <w:rFonts w:hint="cs"/>
                <w:sz w:val="22"/>
                <w:szCs w:val="22"/>
                <w:rtl/>
                <w:lang w:bidi="ar-SA"/>
              </w:rPr>
              <w:t>زونداك</w:t>
            </w:r>
            <w:proofErr w:type="spellEnd"/>
            <w:r>
              <w:rPr>
                <w:rFonts w:hint="cs"/>
                <w:sz w:val="22"/>
                <w:szCs w:val="22"/>
                <w:rtl/>
                <w:lang w:bidi="ar-SA"/>
              </w:rPr>
              <w:t xml:space="preserve"> هورمون </w:t>
            </w:r>
            <w:proofErr w:type="spellStart"/>
            <w:r>
              <w:rPr>
                <w:rFonts w:hint="cs"/>
                <w:sz w:val="22"/>
                <w:szCs w:val="22"/>
                <w:rtl/>
                <w:lang w:bidi="ar-SA"/>
              </w:rPr>
              <w:t>إستروجين</w:t>
            </w:r>
            <w:proofErr w:type="spellEnd"/>
            <w:r>
              <w:rPr>
                <w:rFonts w:hint="cs"/>
                <w:sz w:val="22"/>
                <w:szCs w:val="22"/>
                <w:rtl/>
                <w:lang w:bidi="ar-SA"/>
              </w:rPr>
              <w:t xml:space="preserve"> في بول فرس حامل، وفي سنة 1934 وجد أن المصدر الغني في </w:t>
            </w:r>
            <w:proofErr w:type="spellStart"/>
            <w:r>
              <w:rPr>
                <w:rFonts w:hint="cs"/>
                <w:sz w:val="22"/>
                <w:szCs w:val="22"/>
                <w:rtl/>
                <w:lang w:bidi="ar-SA"/>
              </w:rPr>
              <w:t>الإستروجين</w:t>
            </w:r>
            <w:proofErr w:type="spellEnd"/>
            <w:r>
              <w:rPr>
                <w:rFonts w:hint="cs"/>
                <w:sz w:val="22"/>
                <w:szCs w:val="22"/>
                <w:rtl/>
                <w:lang w:bidi="ar-SA"/>
              </w:rPr>
              <w:t xml:space="preserve"> هو بول الحصون الذكور.  كان بول الحصون مصدرًا مركزيًّا </w:t>
            </w:r>
            <w:proofErr w:type="spellStart"/>
            <w:r>
              <w:rPr>
                <w:rFonts w:hint="cs"/>
                <w:sz w:val="22"/>
                <w:szCs w:val="22"/>
                <w:rtl/>
                <w:lang w:bidi="ar-SA"/>
              </w:rPr>
              <w:t>للإستروجين</w:t>
            </w:r>
            <w:proofErr w:type="spellEnd"/>
            <w:r>
              <w:rPr>
                <w:rFonts w:hint="cs"/>
                <w:sz w:val="22"/>
                <w:szCs w:val="22"/>
                <w:rtl/>
                <w:lang w:bidi="ar-SA"/>
              </w:rPr>
              <w:t xml:space="preserve"> </w:t>
            </w:r>
            <w:r w:rsidR="007F257C">
              <w:rPr>
                <w:rFonts w:hint="cs"/>
                <w:sz w:val="22"/>
                <w:szCs w:val="22"/>
                <w:rtl/>
                <w:lang w:bidi="ar-SA"/>
              </w:rPr>
              <w:t>ل</w:t>
            </w:r>
            <w:r>
              <w:rPr>
                <w:rFonts w:hint="cs"/>
                <w:sz w:val="22"/>
                <w:szCs w:val="22"/>
                <w:rtl/>
                <w:lang w:bidi="ar-SA"/>
              </w:rPr>
              <w:t xml:space="preserve">سنوات كثيرة. وجد بروفسور </w:t>
            </w:r>
            <w:proofErr w:type="spellStart"/>
            <w:r>
              <w:rPr>
                <w:rFonts w:hint="cs"/>
                <w:sz w:val="22"/>
                <w:szCs w:val="22"/>
                <w:rtl/>
                <w:lang w:bidi="ar-SA"/>
              </w:rPr>
              <w:t>زونداك</w:t>
            </w:r>
            <w:proofErr w:type="spellEnd"/>
            <w:r>
              <w:rPr>
                <w:rFonts w:hint="cs"/>
                <w:sz w:val="22"/>
                <w:szCs w:val="22"/>
                <w:rtl/>
                <w:lang w:bidi="ar-SA"/>
              </w:rPr>
              <w:t xml:space="preserve"> الهورمون المنشط  للجريب  </w:t>
            </w:r>
            <w:r w:rsidR="00D31F9C" w:rsidRPr="00C358B4">
              <w:rPr>
                <w:rStyle w:val="Hyperlink"/>
                <w:rFonts w:asciiTheme="minorBidi" w:eastAsiaTheme="minorHAnsi" w:hAnsiTheme="minorBidi" w:cstheme="minorBidi"/>
                <w:color w:val="000000" w:themeColor="text1"/>
                <w:sz w:val="22"/>
                <w:szCs w:val="22"/>
                <w:u w:val="none"/>
              </w:rPr>
              <w:t xml:space="preserve"> (FSH) </w:t>
            </w:r>
            <w:r>
              <w:rPr>
                <w:rStyle w:val="Hyperlink"/>
                <w:rFonts w:asciiTheme="minorBidi" w:eastAsiaTheme="minorHAnsi" w:hAnsiTheme="minorBidi" w:cstheme="minorBidi" w:hint="cs"/>
                <w:color w:val="000000" w:themeColor="text1"/>
                <w:sz w:val="22"/>
                <w:szCs w:val="22"/>
                <w:u w:val="none"/>
                <w:rtl/>
                <w:lang w:bidi="ar-SA"/>
              </w:rPr>
              <w:t xml:space="preserve">في بول نساء عاقر وبول نساء في سن </w:t>
            </w:r>
            <w:r>
              <w:rPr>
                <w:rStyle w:val="Hyperlink"/>
                <w:rFonts w:asciiTheme="minorBidi" w:eastAsiaTheme="minorHAnsi" w:hAnsiTheme="minorBidi" w:cstheme="minorBidi" w:hint="cs"/>
                <w:color w:val="000000" w:themeColor="text1"/>
                <w:sz w:val="22"/>
                <w:szCs w:val="22"/>
                <w:u w:val="none"/>
                <w:rtl/>
                <w:lang w:bidi="ar-SA"/>
              </w:rPr>
              <w:lastRenderedPageBreak/>
              <w:t>اليأس، كما وجد هذا الهورمون في نساء أُصيبت بمرض السرطان بسبب خلايا جنسية. وقد تحو</w:t>
            </w:r>
            <w:r w:rsidR="007F257C">
              <w:rPr>
                <w:rStyle w:val="Hyperlink"/>
                <w:rFonts w:asciiTheme="minorBidi" w:eastAsiaTheme="minorHAnsi" w:hAnsiTheme="minorBidi" w:cstheme="minorBidi" w:hint="cs"/>
                <w:color w:val="000000" w:themeColor="text1"/>
                <w:sz w:val="22"/>
                <w:szCs w:val="22"/>
                <w:u w:val="none"/>
                <w:rtl/>
                <w:lang w:bidi="ar-SA"/>
              </w:rPr>
              <w:t>ّ</w:t>
            </w:r>
            <w:r>
              <w:rPr>
                <w:rStyle w:val="Hyperlink"/>
                <w:rFonts w:asciiTheme="minorBidi" w:eastAsiaTheme="minorHAnsi" w:hAnsiTheme="minorBidi" w:cstheme="minorBidi" w:hint="cs"/>
                <w:color w:val="000000" w:themeColor="text1"/>
                <w:sz w:val="22"/>
                <w:szCs w:val="22"/>
                <w:u w:val="none"/>
                <w:rtl/>
                <w:lang w:bidi="ar-SA"/>
              </w:rPr>
              <w:t>ل هذا الاكتشاف إلى أداة مهمة للكشف عن المرض. في السنوات</w:t>
            </w:r>
            <w:r w:rsidR="00D31F9C" w:rsidRPr="00C358B4">
              <w:rPr>
                <w:rStyle w:val="Hyperlink"/>
                <w:rFonts w:asciiTheme="minorBidi" w:eastAsiaTheme="minorHAnsi" w:hAnsiTheme="minorBidi" w:cstheme="minorBidi"/>
                <w:color w:val="000000" w:themeColor="text1"/>
                <w:sz w:val="22"/>
                <w:szCs w:val="22"/>
                <w:u w:val="none"/>
              </w:rPr>
              <w:t> </w:t>
            </w:r>
            <w:r w:rsidR="00D31F9C" w:rsidRPr="00C358B4">
              <w:rPr>
                <w:rStyle w:val="Hyperlink"/>
                <w:rFonts w:asciiTheme="minorBidi" w:eastAsiaTheme="minorHAnsi" w:hAnsiTheme="minorBidi" w:cstheme="minorBidi"/>
                <w:color w:val="000000" w:themeColor="text1"/>
                <w:sz w:val="22"/>
                <w:szCs w:val="22"/>
                <w:u w:val="none"/>
                <w:rtl/>
              </w:rPr>
              <w:t xml:space="preserve"> 1933–1934 </w:t>
            </w:r>
            <w:r>
              <w:rPr>
                <w:rStyle w:val="Hyperlink"/>
                <w:rFonts w:asciiTheme="minorBidi" w:eastAsiaTheme="minorHAnsi" w:hAnsiTheme="minorBidi" w:cstheme="minorBidi" w:hint="cs"/>
                <w:color w:val="000000" w:themeColor="text1"/>
                <w:sz w:val="22"/>
                <w:szCs w:val="22"/>
                <w:u w:val="none"/>
                <w:rtl/>
                <w:lang w:bidi="ar-SA"/>
              </w:rPr>
              <w:t xml:space="preserve">بحث بروفسور </w:t>
            </w:r>
            <w:proofErr w:type="spellStart"/>
            <w:r>
              <w:rPr>
                <w:rStyle w:val="Hyperlink"/>
                <w:rFonts w:asciiTheme="minorBidi" w:eastAsiaTheme="minorHAnsi" w:hAnsiTheme="minorBidi" w:cstheme="minorBidi" w:hint="cs"/>
                <w:color w:val="000000" w:themeColor="text1"/>
                <w:sz w:val="22"/>
                <w:szCs w:val="22"/>
                <w:u w:val="none"/>
                <w:rtl/>
                <w:lang w:bidi="ar-SA"/>
              </w:rPr>
              <w:t>زونداك</w:t>
            </w:r>
            <w:proofErr w:type="spellEnd"/>
            <w:r>
              <w:rPr>
                <w:rStyle w:val="Hyperlink"/>
                <w:rFonts w:asciiTheme="minorBidi" w:eastAsiaTheme="minorHAnsi" w:hAnsiTheme="minorBidi" w:cstheme="minorBidi" w:hint="cs"/>
                <w:color w:val="000000" w:themeColor="text1"/>
                <w:sz w:val="22"/>
                <w:szCs w:val="22"/>
                <w:u w:val="none"/>
                <w:rtl/>
                <w:lang w:bidi="ar-SA"/>
              </w:rPr>
              <w:t xml:space="preserve"> العلاقة المتبادلة بين هورمون </w:t>
            </w:r>
            <w:proofErr w:type="spellStart"/>
            <w:r w:rsidR="007F257C">
              <w:rPr>
                <w:rStyle w:val="Hyperlink"/>
                <w:rFonts w:asciiTheme="minorBidi" w:eastAsiaTheme="minorHAnsi" w:hAnsiTheme="minorBidi" w:cstheme="minorBidi" w:hint="cs"/>
                <w:color w:val="000000" w:themeColor="text1"/>
                <w:sz w:val="22"/>
                <w:szCs w:val="22"/>
                <w:u w:val="none"/>
                <w:rtl/>
                <w:lang w:bidi="ar-SA"/>
              </w:rPr>
              <w:t>المناسل</w:t>
            </w:r>
            <w:proofErr w:type="spellEnd"/>
            <w:r w:rsidR="007F257C">
              <w:rPr>
                <w:rStyle w:val="Hyperlink"/>
                <w:rFonts w:asciiTheme="minorBidi" w:eastAsiaTheme="minorHAnsi" w:hAnsiTheme="minorBidi" w:cstheme="minorBidi" w:hint="cs"/>
                <w:color w:val="000000" w:themeColor="text1"/>
                <w:sz w:val="22"/>
                <w:szCs w:val="22"/>
                <w:u w:val="none"/>
                <w:rtl/>
                <w:lang w:bidi="ar-SA"/>
              </w:rPr>
              <w:t xml:space="preserve"> </w:t>
            </w:r>
            <w:proofErr w:type="spellStart"/>
            <w:r w:rsidR="007F257C">
              <w:rPr>
                <w:rStyle w:val="Hyperlink"/>
                <w:rFonts w:asciiTheme="minorBidi" w:eastAsiaTheme="minorHAnsi" w:hAnsiTheme="minorBidi" w:cstheme="minorBidi" w:hint="cs"/>
                <w:color w:val="000000" w:themeColor="text1"/>
                <w:sz w:val="22"/>
                <w:szCs w:val="22"/>
                <w:u w:val="none"/>
                <w:rtl/>
                <w:lang w:bidi="ar-SA"/>
              </w:rPr>
              <w:t>والإ</w:t>
            </w:r>
            <w:r>
              <w:rPr>
                <w:rStyle w:val="Hyperlink"/>
                <w:rFonts w:asciiTheme="minorBidi" w:eastAsiaTheme="minorHAnsi" w:hAnsiTheme="minorBidi" w:cstheme="minorBidi" w:hint="cs"/>
                <w:color w:val="000000" w:themeColor="text1"/>
                <w:sz w:val="22"/>
                <w:szCs w:val="22"/>
                <w:u w:val="none"/>
                <w:rtl/>
                <w:lang w:bidi="ar-SA"/>
              </w:rPr>
              <w:t>ستروجين</w:t>
            </w:r>
            <w:proofErr w:type="spellEnd"/>
            <w:r>
              <w:rPr>
                <w:rStyle w:val="Hyperlink"/>
                <w:rFonts w:asciiTheme="minorBidi" w:eastAsiaTheme="minorHAnsi" w:hAnsiTheme="minorBidi" w:cstheme="minorBidi" w:hint="cs"/>
                <w:color w:val="000000" w:themeColor="text1"/>
                <w:sz w:val="22"/>
                <w:szCs w:val="22"/>
                <w:u w:val="none"/>
                <w:rtl/>
                <w:lang w:bidi="ar-SA"/>
              </w:rPr>
              <w:t xml:space="preserve">، ووصف دائرة المردودية (التغذية الراجعة) بينهما. أدت أبحاث بروفسور </w:t>
            </w:r>
            <w:proofErr w:type="spellStart"/>
            <w:r>
              <w:rPr>
                <w:rStyle w:val="Hyperlink"/>
                <w:rFonts w:asciiTheme="minorBidi" w:eastAsiaTheme="minorHAnsi" w:hAnsiTheme="minorBidi" w:cstheme="minorBidi" w:hint="cs"/>
                <w:color w:val="000000" w:themeColor="text1"/>
                <w:sz w:val="22"/>
                <w:szCs w:val="22"/>
                <w:u w:val="none"/>
                <w:rtl/>
                <w:lang w:bidi="ar-SA"/>
              </w:rPr>
              <w:t>زونداك</w:t>
            </w:r>
            <w:proofErr w:type="spellEnd"/>
            <w:r>
              <w:rPr>
                <w:rStyle w:val="Hyperlink"/>
                <w:rFonts w:asciiTheme="minorBidi" w:eastAsiaTheme="minorHAnsi" w:hAnsiTheme="minorBidi" w:cstheme="minorBidi" w:hint="cs"/>
                <w:color w:val="000000" w:themeColor="text1"/>
                <w:sz w:val="22"/>
                <w:szCs w:val="22"/>
                <w:u w:val="none"/>
                <w:rtl/>
                <w:lang w:bidi="ar-SA"/>
              </w:rPr>
              <w:t xml:space="preserve"> إلى تغي</w:t>
            </w:r>
            <w:r w:rsidR="007F257C">
              <w:rPr>
                <w:rStyle w:val="Hyperlink"/>
                <w:rFonts w:asciiTheme="minorBidi" w:eastAsiaTheme="minorHAnsi" w:hAnsiTheme="minorBidi" w:cstheme="minorBidi" w:hint="cs"/>
                <w:color w:val="000000" w:themeColor="text1"/>
                <w:sz w:val="22"/>
                <w:szCs w:val="22"/>
                <w:u w:val="none"/>
                <w:rtl/>
                <w:lang w:bidi="ar-SA"/>
              </w:rPr>
              <w:t>ّ</w:t>
            </w:r>
            <w:r>
              <w:rPr>
                <w:rStyle w:val="Hyperlink"/>
                <w:rFonts w:asciiTheme="minorBidi" w:eastAsiaTheme="minorHAnsi" w:hAnsiTheme="minorBidi" w:cstheme="minorBidi" w:hint="cs"/>
                <w:color w:val="000000" w:themeColor="text1"/>
                <w:sz w:val="22"/>
                <w:szCs w:val="22"/>
                <w:u w:val="none"/>
                <w:rtl/>
                <w:lang w:bidi="ar-SA"/>
              </w:rPr>
              <w:t xml:space="preserve">رات في طريقة فحص وعلاج العواقر </w:t>
            </w:r>
            <w:proofErr w:type="spellStart"/>
            <w:r>
              <w:rPr>
                <w:rStyle w:val="Hyperlink"/>
                <w:rFonts w:asciiTheme="minorBidi" w:eastAsiaTheme="minorHAnsi" w:hAnsiTheme="minorBidi" w:cstheme="minorBidi" w:hint="cs"/>
                <w:color w:val="000000" w:themeColor="text1"/>
                <w:sz w:val="22"/>
                <w:szCs w:val="22"/>
                <w:u w:val="none"/>
                <w:rtl/>
                <w:lang w:bidi="ar-SA"/>
              </w:rPr>
              <w:t>والتشويشات</w:t>
            </w:r>
            <w:proofErr w:type="spellEnd"/>
            <w:r>
              <w:rPr>
                <w:rStyle w:val="Hyperlink"/>
                <w:rFonts w:asciiTheme="minorBidi" w:eastAsiaTheme="minorHAnsi" w:hAnsiTheme="minorBidi" w:cstheme="minorBidi" w:hint="cs"/>
                <w:color w:val="000000" w:themeColor="text1"/>
                <w:sz w:val="22"/>
                <w:szCs w:val="22"/>
                <w:u w:val="none"/>
                <w:rtl/>
                <w:lang w:bidi="ar-SA"/>
              </w:rPr>
              <w:t xml:space="preserve"> النابعة من الهورمونات. اكتشف مشاكل  مختلفة عند النساء العواقر تنبع من تشويش في </w:t>
            </w:r>
            <w:proofErr w:type="spellStart"/>
            <w:r>
              <w:rPr>
                <w:rStyle w:val="Hyperlink"/>
                <w:rFonts w:asciiTheme="minorBidi" w:eastAsiaTheme="minorHAnsi" w:hAnsiTheme="minorBidi" w:cstheme="minorBidi" w:hint="cs"/>
                <w:color w:val="000000" w:themeColor="text1"/>
                <w:sz w:val="22"/>
                <w:szCs w:val="22"/>
                <w:u w:val="none"/>
                <w:rtl/>
                <w:lang w:bidi="ar-SA"/>
              </w:rPr>
              <w:t>الهرورمونات</w:t>
            </w:r>
            <w:proofErr w:type="spellEnd"/>
            <w:r>
              <w:rPr>
                <w:rStyle w:val="Hyperlink"/>
                <w:rFonts w:asciiTheme="minorBidi" w:eastAsiaTheme="minorHAnsi" w:hAnsiTheme="minorBidi" w:cstheme="minorBidi" w:hint="cs"/>
                <w:color w:val="000000" w:themeColor="text1"/>
                <w:sz w:val="22"/>
                <w:szCs w:val="22"/>
                <w:u w:val="none"/>
                <w:rtl/>
                <w:lang w:bidi="ar-SA"/>
              </w:rPr>
              <w:t xml:space="preserve">، وقد عالجها بمساعدة إعطاء هورمونات. حاول إعطاء الهورمونات بعدة طرق مختلفة: عبر الجلد، الفم وزرع أقراص </w:t>
            </w:r>
            <w:r w:rsidRPr="00C358B4">
              <w:rPr>
                <w:rStyle w:val="Hyperlink"/>
                <w:rFonts w:asciiTheme="minorBidi" w:eastAsiaTheme="minorHAnsi" w:hAnsiTheme="minorBidi" w:cstheme="minorBidi"/>
                <w:color w:val="000000" w:themeColor="text1"/>
                <w:sz w:val="22"/>
                <w:szCs w:val="22"/>
                <w:u w:val="none"/>
              </w:rPr>
              <w:t>(Pellet)</w:t>
            </w:r>
            <w:r>
              <w:rPr>
                <w:rStyle w:val="Hyperlink"/>
                <w:rFonts w:asciiTheme="minorBidi" w:eastAsiaTheme="minorHAnsi" w:hAnsiTheme="minorBidi" w:cstheme="minorBidi" w:hint="cs"/>
                <w:color w:val="000000" w:themeColor="text1"/>
                <w:sz w:val="22"/>
                <w:szCs w:val="22"/>
                <w:u w:val="none"/>
                <w:rtl/>
                <w:lang w:bidi="ar-SA"/>
              </w:rPr>
              <w:t xml:space="preserve"> تطلق هورمونات ببطء. اكتشف بروفسور </w:t>
            </w:r>
            <w:proofErr w:type="spellStart"/>
            <w:r>
              <w:rPr>
                <w:rStyle w:val="Hyperlink"/>
                <w:rFonts w:asciiTheme="minorBidi" w:eastAsiaTheme="minorHAnsi" w:hAnsiTheme="minorBidi" w:cstheme="minorBidi" w:hint="cs"/>
                <w:color w:val="000000" w:themeColor="text1"/>
                <w:sz w:val="22"/>
                <w:szCs w:val="22"/>
                <w:u w:val="none"/>
                <w:rtl/>
                <w:lang w:bidi="ar-SA"/>
              </w:rPr>
              <w:t>زونداك</w:t>
            </w:r>
            <w:proofErr w:type="spellEnd"/>
            <w:r>
              <w:rPr>
                <w:rStyle w:val="Hyperlink"/>
                <w:rFonts w:asciiTheme="minorBidi" w:eastAsiaTheme="minorHAnsi" w:hAnsiTheme="minorBidi" w:cstheme="minorBidi" w:hint="cs"/>
                <w:color w:val="000000" w:themeColor="text1"/>
                <w:sz w:val="22"/>
                <w:szCs w:val="22"/>
                <w:u w:val="none"/>
                <w:rtl/>
                <w:lang w:bidi="ar-SA"/>
              </w:rPr>
              <w:t>، سنة 1936، إمكانية استعمال الهورمونات لتأجيل الحيض</w:t>
            </w:r>
            <w:r w:rsidR="003015D0">
              <w:rPr>
                <w:rStyle w:val="Hyperlink"/>
                <w:rFonts w:asciiTheme="minorBidi" w:eastAsiaTheme="minorHAnsi" w:hAnsiTheme="minorBidi" w:cstheme="minorBidi" w:hint="cs"/>
                <w:color w:val="000000" w:themeColor="text1"/>
                <w:sz w:val="22"/>
                <w:szCs w:val="22"/>
                <w:u w:val="none"/>
                <w:rtl/>
                <w:lang w:bidi="ar-SA"/>
              </w:rPr>
              <w:t xml:space="preserve"> (الدورة الشهرية)</w:t>
            </w:r>
            <w:r>
              <w:rPr>
                <w:rStyle w:val="Hyperlink"/>
                <w:rFonts w:asciiTheme="minorBidi" w:eastAsiaTheme="minorHAnsi" w:hAnsiTheme="minorBidi" w:cstheme="minorBidi" w:hint="cs"/>
                <w:color w:val="000000" w:themeColor="text1"/>
                <w:sz w:val="22"/>
                <w:szCs w:val="22"/>
                <w:u w:val="none"/>
                <w:rtl/>
                <w:lang w:bidi="ar-SA"/>
              </w:rPr>
              <w:t>.</w:t>
            </w:r>
            <w:r w:rsidR="00D856F5">
              <w:rPr>
                <w:rStyle w:val="Hyperlink"/>
                <w:rFonts w:asciiTheme="minorBidi" w:eastAsiaTheme="minorHAnsi" w:hAnsiTheme="minorBidi" w:cstheme="minorBidi" w:hint="cs"/>
                <w:color w:val="000000" w:themeColor="text1"/>
                <w:sz w:val="22"/>
                <w:szCs w:val="22"/>
                <w:u w:val="none"/>
                <w:rtl/>
                <w:lang w:bidi="ar-SA"/>
              </w:rPr>
              <w:t xml:space="preserve"> </w:t>
            </w:r>
          </w:p>
          <w:p w:rsidR="00D31F9C" w:rsidRPr="00064789" w:rsidRDefault="001B719C" w:rsidP="001B719C">
            <w:pPr>
              <w:pStyle w:val="NormalWeb"/>
              <w:shd w:val="clear" w:color="auto" w:fill="FFFFFF"/>
              <w:bidi/>
              <w:spacing w:before="120" w:beforeAutospacing="0" w:after="120" w:afterAutospacing="0"/>
              <w:rPr>
                <w:rFonts w:asciiTheme="minorBidi" w:hAnsiTheme="minorBidi" w:cstheme="minorBidi"/>
                <w:color w:val="000000" w:themeColor="text1"/>
                <w:sz w:val="22"/>
                <w:szCs w:val="22"/>
                <w:u w:val="single"/>
                <w:rtl/>
              </w:rPr>
            </w:pPr>
            <w:r>
              <w:rPr>
                <w:rFonts w:asciiTheme="minorBidi" w:hAnsiTheme="minorBidi" w:cstheme="minorBidi" w:hint="cs"/>
                <w:color w:val="000000" w:themeColor="text1"/>
                <w:sz w:val="22"/>
                <w:szCs w:val="22"/>
                <w:shd w:val="clear" w:color="auto" w:fill="FFFFFF"/>
                <w:rtl/>
                <w:lang w:bidi="ar-SA"/>
              </w:rPr>
              <w:t xml:space="preserve">توفي بروفسور </w:t>
            </w:r>
            <w:proofErr w:type="spellStart"/>
            <w:r w:rsidRPr="00FF3761">
              <w:rPr>
                <w:rFonts w:hint="cs"/>
                <w:sz w:val="22"/>
                <w:szCs w:val="22"/>
                <w:rtl/>
                <w:lang w:bidi="ar-SA"/>
              </w:rPr>
              <w:t>زونداك</w:t>
            </w:r>
            <w:proofErr w:type="spellEnd"/>
            <w:r>
              <w:rPr>
                <w:rFonts w:hint="cs"/>
                <w:sz w:val="22"/>
                <w:szCs w:val="22"/>
                <w:rtl/>
                <w:lang w:bidi="ar-SA"/>
              </w:rPr>
              <w:t xml:space="preserve"> بتاريخ </w:t>
            </w:r>
            <w:r w:rsidRPr="001B719C">
              <w:rPr>
                <w:rFonts w:asciiTheme="minorBidi" w:hAnsiTheme="minorBidi" w:cstheme="minorBidi"/>
                <w:sz w:val="22"/>
                <w:szCs w:val="22"/>
                <w:rtl/>
                <w:lang w:bidi="ar-SA"/>
              </w:rPr>
              <w:t>8</w:t>
            </w:r>
            <w:r>
              <w:rPr>
                <w:rFonts w:hint="cs"/>
                <w:sz w:val="22"/>
                <w:szCs w:val="22"/>
                <w:rtl/>
                <w:lang w:bidi="ar-SA"/>
              </w:rPr>
              <w:t xml:space="preserve"> نوفمبر </w:t>
            </w:r>
            <w:r w:rsidR="00D31F9C" w:rsidRPr="0094008E">
              <w:rPr>
                <w:rFonts w:asciiTheme="minorBidi" w:hAnsiTheme="minorBidi" w:cstheme="minorBidi" w:hint="cs"/>
                <w:color w:val="000000" w:themeColor="text1"/>
                <w:sz w:val="22"/>
                <w:szCs w:val="22"/>
                <w:rtl/>
              </w:rPr>
              <w:t>1966.</w:t>
            </w:r>
          </w:p>
          <w:p w:rsidR="00D31F9C" w:rsidRPr="00064789" w:rsidRDefault="001B719C" w:rsidP="001B719C">
            <w:pPr>
              <w:pStyle w:val="NormalWeb"/>
              <w:shd w:val="clear" w:color="auto" w:fill="FFFFFF"/>
              <w:bidi/>
              <w:spacing w:before="120" w:beforeAutospacing="0" w:after="120" w:afterAutospacing="0"/>
              <w:rPr>
                <w:rFonts w:asciiTheme="minorBidi" w:hAnsiTheme="minorBidi" w:cstheme="minorBidi"/>
                <w:color w:val="000000" w:themeColor="text1"/>
                <w:sz w:val="22"/>
                <w:szCs w:val="22"/>
                <w:u w:val="single"/>
                <w:rtl/>
              </w:rPr>
            </w:pPr>
            <w:r>
              <w:rPr>
                <w:rFonts w:asciiTheme="minorBidi" w:hAnsiTheme="minorBidi" w:cstheme="minorBidi" w:hint="cs"/>
                <w:color w:val="000000" w:themeColor="text1"/>
                <w:sz w:val="22"/>
                <w:szCs w:val="22"/>
                <w:u w:val="single"/>
                <w:rtl/>
                <w:lang w:bidi="ar-SA"/>
              </w:rPr>
              <w:t>فحص الحمل</w:t>
            </w:r>
          </w:p>
          <w:p w:rsidR="00D31F9C" w:rsidRPr="00064789" w:rsidRDefault="001B719C" w:rsidP="001B719C">
            <w:pPr>
              <w:shd w:val="clear" w:color="auto" w:fill="FFFFFF"/>
              <w:spacing w:after="150"/>
              <w:rPr>
                <w:rFonts w:ascii="Arial" w:eastAsia="Times New Roman" w:hAnsi="Arial" w:cs="Arial"/>
                <w:color w:val="3F3E3E"/>
                <w:sz w:val="21"/>
                <w:szCs w:val="21"/>
                <w:rtl/>
              </w:rPr>
            </w:pPr>
            <w:r>
              <w:rPr>
                <w:rFonts w:ascii="Arial" w:eastAsia="Times New Roman" w:hAnsi="Arial" w:cs="Arial" w:hint="cs"/>
                <w:color w:val="000000" w:themeColor="text1"/>
                <w:sz w:val="21"/>
                <w:szCs w:val="21"/>
                <w:rtl/>
                <w:lang w:bidi="ar-SA"/>
              </w:rPr>
              <w:t>فحص الحمل الذي نسم</w:t>
            </w:r>
            <w:r w:rsidR="009D02EF">
              <w:rPr>
                <w:rFonts w:ascii="Arial" w:eastAsia="Times New Roman" w:hAnsi="Arial" w:cs="Arial" w:hint="cs"/>
                <w:color w:val="000000" w:themeColor="text1"/>
                <w:sz w:val="21"/>
                <w:szCs w:val="21"/>
                <w:rtl/>
                <w:lang w:bidi="ar-SA"/>
              </w:rPr>
              <w:t>ّ</w:t>
            </w:r>
            <w:r>
              <w:rPr>
                <w:rFonts w:ascii="Arial" w:eastAsia="Times New Roman" w:hAnsi="Arial" w:cs="Arial" w:hint="cs"/>
                <w:color w:val="000000" w:themeColor="text1"/>
                <w:sz w:val="21"/>
                <w:szCs w:val="21"/>
                <w:rtl/>
                <w:lang w:bidi="ar-SA"/>
              </w:rPr>
              <w:t xml:space="preserve">يه فحص بيتا أيضًا، يُستخدم لفحص ما إذا كان هناك حمل بواسطة الكشف عن هورمون </w:t>
            </w:r>
            <w:r w:rsidR="00D31F9C" w:rsidRPr="008656A7">
              <w:rPr>
                <w:rFonts w:ascii="Arial" w:eastAsia="Times New Roman" w:hAnsi="Arial" w:cs="Arial"/>
                <w:color w:val="000000" w:themeColor="text1"/>
                <w:sz w:val="21"/>
                <w:szCs w:val="21"/>
              </w:rPr>
              <w:t>HCG</w:t>
            </w:r>
            <w:r w:rsidR="00D31F9C">
              <w:rPr>
                <w:rFonts w:ascii="Arial" w:eastAsia="Times New Roman" w:hAnsi="Arial" w:cs="Arial" w:hint="cs"/>
                <w:color w:val="000000" w:themeColor="text1"/>
                <w:sz w:val="21"/>
                <w:szCs w:val="21"/>
                <w:rtl/>
              </w:rPr>
              <w:t xml:space="preserve"> </w:t>
            </w:r>
            <w:r>
              <w:rPr>
                <w:rFonts w:ascii="Arial" w:eastAsia="Times New Roman" w:hAnsi="Arial" w:cs="Arial" w:hint="cs"/>
                <w:color w:val="000000" w:themeColor="text1"/>
                <w:sz w:val="21"/>
                <w:szCs w:val="21"/>
                <w:rtl/>
                <w:lang w:bidi="ar-SA"/>
              </w:rPr>
              <w:t>في الدم</w:t>
            </w:r>
            <w:r w:rsidR="00D31F9C">
              <w:rPr>
                <w:rFonts w:ascii="Arial" w:eastAsia="Times New Roman" w:hAnsi="Arial" w:cs="Arial" w:hint="cs"/>
                <w:color w:val="000000" w:themeColor="text1"/>
                <w:sz w:val="21"/>
                <w:szCs w:val="21"/>
                <w:rtl/>
              </w:rPr>
              <w:t xml:space="preserve"> </w:t>
            </w:r>
            <w:r w:rsidR="00D31F9C" w:rsidRPr="008656A7">
              <w:rPr>
                <w:rFonts w:ascii="Arial" w:eastAsia="Times New Roman" w:hAnsi="Arial" w:cs="Arial"/>
                <w:color w:val="000000" w:themeColor="text1"/>
                <w:sz w:val="21"/>
                <w:szCs w:val="21"/>
              </w:rPr>
              <w:t xml:space="preserve"> </w:t>
            </w:r>
            <w:r w:rsidR="00D31F9C" w:rsidRPr="00064789">
              <w:rPr>
                <w:rFonts w:ascii="Arial" w:eastAsia="Times New Roman" w:hAnsi="Arial" w:cs="Arial"/>
                <w:color w:val="000000" w:themeColor="text1"/>
                <w:sz w:val="21"/>
                <w:szCs w:val="21"/>
              </w:rPr>
              <w:t>(</w:t>
            </w:r>
            <w:r w:rsidR="00D31F9C" w:rsidRPr="008656A7">
              <w:rPr>
                <w:rFonts w:ascii="Arial" w:eastAsia="Times New Roman" w:hAnsi="Arial" w:cs="Arial"/>
                <w:color w:val="000000" w:themeColor="text1"/>
                <w:sz w:val="21"/>
                <w:szCs w:val="21"/>
              </w:rPr>
              <w:t>Human Chorionic Gonadotropin</w:t>
            </w:r>
            <w:r w:rsidR="00D31F9C">
              <w:rPr>
                <w:rFonts w:ascii="Arial" w:eastAsia="Times New Roman" w:hAnsi="Arial" w:cs="Arial"/>
                <w:color w:val="3F3E3E"/>
                <w:sz w:val="21"/>
                <w:szCs w:val="21"/>
              </w:rPr>
              <w:t>)</w:t>
            </w:r>
            <w:r w:rsidR="00D31F9C">
              <w:rPr>
                <w:rFonts w:ascii="Arial" w:eastAsia="Times New Roman" w:hAnsi="Arial" w:cs="Arial" w:hint="cs"/>
                <w:color w:val="3F3E3E"/>
                <w:sz w:val="21"/>
                <w:szCs w:val="21"/>
                <w:rtl/>
              </w:rPr>
              <w:t>.</w:t>
            </w:r>
          </w:p>
          <w:p w:rsidR="00D31F9C" w:rsidRDefault="001B719C" w:rsidP="003015D0">
            <w:pPr>
              <w:pStyle w:val="NormalWeb"/>
              <w:shd w:val="clear" w:color="auto" w:fill="FFFFFF"/>
              <w:bidi/>
              <w:spacing w:before="0" w:beforeAutospacing="0" w:after="150" w:afterAutospacing="0"/>
              <w:rPr>
                <w:rFonts w:ascii="Arial" w:hAnsi="Arial" w:cs="Arial"/>
                <w:color w:val="000000" w:themeColor="text1"/>
                <w:sz w:val="22"/>
                <w:szCs w:val="22"/>
                <w:rtl/>
                <w:lang w:bidi="ar-SA"/>
              </w:rPr>
            </w:pPr>
            <w:r>
              <w:rPr>
                <w:rFonts w:ascii="Arial" w:hAnsi="Arial" w:cs="Arial" w:hint="cs"/>
                <w:color w:val="000000" w:themeColor="text1"/>
                <w:sz w:val="22"/>
                <w:szCs w:val="22"/>
                <w:shd w:val="clear" w:color="auto" w:fill="FFFFFF"/>
                <w:rtl/>
                <w:lang w:bidi="ar-SA"/>
              </w:rPr>
              <w:t xml:space="preserve">عندما </w:t>
            </w:r>
            <w:r w:rsidR="007558D7">
              <w:rPr>
                <w:rFonts w:ascii="Arial" w:hAnsi="Arial" w:cs="Arial" w:hint="cs"/>
                <w:color w:val="000000" w:themeColor="text1"/>
                <w:sz w:val="22"/>
                <w:szCs w:val="22"/>
                <w:shd w:val="clear" w:color="auto" w:fill="FFFFFF"/>
                <w:rtl/>
                <w:lang w:bidi="ar-SA"/>
              </w:rPr>
              <w:t>يعشش</w:t>
            </w:r>
            <w:r>
              <w:rPr>
                <w:rFonts w:ascii="Arial" w:hAnsi="Arial" w:cs="Arial" w:hint="cs"/>
                <w:color w:val="000000" w:themeColor="text1"/>
                <w:sz w:val="22"/>
                <w:szCs w:val="22"/>
                <w:shd w:val="clear" w:color="auto" w:fill="FFFFFF"/>
                <w:rtl/>
                <w:lang w:bidi="ar-SA"/>
              </w:rPr>
              <w:t xml:space="preserve"> الجنين في الرحم تبدأ المشيمة في </w:t>
            </w:r>
            <w:proofErr w:type="gramStart"/>
            <w:r>
              <w:rPr>
                <w:rFonts w:ascii="Arial" w:hAnsi="Arial" w:cs="Arial" w:hint="cs"/>
                <w:color w:val="000000" w:themeColor="text1"/>
                <w:sz w:val="22"/>
                <w:szCs w:val="22"/>
                <w:shd w:val="clear" w:color="auto" w:fill="FFFFFF"/>
                <w:rtl/>
                <w:lang w:bidi="ar-SA"/>
              </w:rPr>
              <w:t>إنتاج</w:t>
            </w:r>
            <w:r w:rsidR="007558D7">
              <w:rPr>
                <w:rFonts w:ascii="Arial" w:hAnsi="Arial" w:cs="Arial"/>
                <w:color w:val="000000" w:themeColor="text1"/>
                <w:sz w:val="22"/>
                <w:szCs w:val="22"/>
                <w:shd w:val="clear" w:color="auto" w:fill="FFFFFF"/>
              </w:rPr>
              <w:t xml:space="preserve"> </w:t>
            </w:r>
            <w:r w:rsidR="00D31F9C" w:rsidRPr="00064789">
              <w:rPr>
                <w:rFonts w:ascii="Arial" w:hAnsi="Arial" w:cs="Arial"/>
                <w:color w:val="000000" w:themeColor="text1"/>
                <w:sz w:val="22"/>
                <w:szCs w:val="22"/>
                <w:shd w:val="clear" w:color="auto" w:fill="FFFFFF"/>
              </w:rPr>
              <w:t>.HCG</w:t>
            </w:r>
            <w:proofErr w:type="gramEnd"/>
            <w:r w:rsidR="00D31F9C" w:rsidRPr="00064789">
              <w:rPr>
                <w:rFonts w:ascii="Arial" w:hAnsi="Arial" w:cs="Arial"/>
                <w:color w:val="000000" w:themeColor="text1"/>
                <w:sz w:val="22"/>
                <w:szCs w:val="22"/>
                <w:shd w:val="clear" w:color="auto" w:fill="FFFFFF"/>
              </w:rPr>
              <w:t xml:space="preserve"> </w:t>
            </w:r>
            <w:r w:rsidR="007558D7">
              <w:rPr>
                <w:rFonts w:ascii="Arial" w:hAnsi="Arial" w:cs="Arial" w:hint="cs"/>
                <w:color w:val="000000" w:themeColor="text1"/>
                <w:sz w:val="22"/>
                <w:szCs w:val="22"/>
                <w:rtl/>
                <w:lang w:bidi="ar-SA"/>
              </w:rPr>
              <w:t xml:space="preserve">الوظيفة الأساسية للهورمون </w:t>
            </w:r>
            <w:r w:rsidR="00D31F9C" w:rsidRPr="00064789">
              <w:rPr>
                <w:rFonts w:ascii="Arial" w:hAnsi="Arial" w:cs="Arial"/>
                <w:color w:val="000000" w:themeColor="text1"/>
                <w:sz w:val="22"/>
                <w:szCs w:val="22"/>
              </w:rPr>
              <w:t xml:space="preserve"> HCG </w:t>
            </w:r>
            <w:r w:rsidR="007558D7">
              <w:rPr>
                <w:rFonts w:ascii="Arial" w:hAnsi="Arial" w:cs="Arial" w:hint="cs"/>
                <w:color w:val="000000" w:themeColor="text1"/>
                <w:sz w:val="22"/>
                <w:szCs w:val="22"/>
                <w:rtl/>
                <w:lang w:bidi="ar-SA"/>
              </w:rPr>
              <w:t>هي انقاذ وحفظ الجسيم الأصفر كي يستمر في إنتاج بروجسترون، وهكذا يُتيح استمرار تطو</w:t>
            </w:r>
            <w:r w:rsidR="009D02EF">
              <w:rPr>
                <w:rFonts w:ascii="Arial" w:hAnsi="Arial" w:cs="Arial" w:hint="cs"/>
                <w:color w:val="000000" w:themeColor="text1"/>
                <w:sz w:val="22"/>
                <w:szCs w:val="22"/>
                <w:rtl/>
                <w:lang w:bidi="ar-SA"/>
              </w:rPr>
              <w:t>ّر الحمل. البرو</w:t>
            </w:r>
            <w:r w:rsidR="007558D7">
              <w:rPr>
                <w:rFonts w:ascii="Arial" w:hAnsi="Arial" w:cs="Arial" w:hint="cs"/>
                <w:color w:val="000000" w:themeColor="text1"/>
                <w:sz w:val="22"/>
                <w:szCs w:val="22"/>
                <w:rtl/>
                <w:lang w:bidi="ar-SA"/>
              </w:rPr>
              <w:t>جسترون هو هورمون يُفرز من المبيض بعد الإباضة ومن المشيمة خلال الحمل. دون إفراز</w:t>
            </w:r>
            <w:r w:rsidR="00D856F5">
              <w:rPr>
                <w:rFonts w:ascii="Arial" w:hAnsi="Arial" w:cs="Arial" w:hint="cs"/>
                <w:color w:val="000000" w:themeColor="text1"/>
                <w:sz w:val="22"/>
                <w:szCs w:val="22"/>
                <w:rtl/>
                <w:lang w:bidi="ar-SA"/>
              </w:rPr>
              <w:t xml:space="preserve">  </w:t>
            </w:r>
            <w:r w:rsidR="007558D7">
              <w:rPr>
                <w:rFonts w:ascii="Arial" w:hAnsi="Arial" w:cs="Arial"/>
                <w:color w:val="000000" w:themeColor="text1"/>
                <w:sz w:val="22"/>
                <w:szCs w:val="22"/>
              </w:rPr>
              <w:t xml:space="preserve"> </w:t>
            </w:r>
            <w:proofErr w:type="gramStart"/>
            <w:r w:rsidR="00D31F9C" w:rsidRPr="00064789">
              <w:rPr>
                <w:rFonts w:ascii="Arial" w:hAnsi="Arial" w:cs="Arial"/>
                <w:color w:val="000000" w:themeColor="text1"/>
                <w:sz w:val="22"/>
                <w:szCs w:val="22"/>
              </w:rPr>
              <w:t xml:space="preserve">HCG </w:t>
            </w:r>
            <w:r w:rsidR="007558D7">
              <w:rPr>
                <w:rFonts w:ascii="Arial" w:hAnsi="Arial" w:cs="Arial" w:hint="cs"/>
                <w:color w:val="000000" w:themeColor="text1"/>
                <w:sz w:val="22"/>
                <w:szCs w:val="22"/>
                <w:rtl/>
              </w:rPr>
              <w:t xml:space="preserve"> </w:t>
            </w:r>
            <w:r w:rsidR="007558D7">
              <w:rPr>
                <w:rFonts w:ascii="Arial" w:hAnsi="Arial" w:cs="Arial" w:hint="cs"/>
                <w:color w:val="000000" w:themeColor="text1"/>
                <w:sz w:val="22"/>
                <w:szCs w:val="22"/>
                <w:rtl/>
                <w:lang w:bidi="ar-SA"/>
              </w:rPr>
              <w:t>يضمر</w:t>
            </w:r>
            <w:proofErr w:type="gramEnd"/>
            <w:r w:rsidR="007558D7">
              <w:rPr>
                <w:rFonts w:ascii="Arial" w:hAnsi="Arial" w:cs="Arial" w:hint="cs"/>
                <w:color w:val="000000" w:themeColor="text1"/>
                <w:sz w:val="22"/>
                <w:szCs w:val="22"/>
                <w:rtl/>
                <w:lang w:bidi="ar-SA"/>
              </w:rPr>
              <w:t xml:space="preserve"> الجسيم الأصفر، ينخفض مستوى البروجسترون</w:t>
            </w:r>
            <w:r w:rsidR="003015D0">
              <w:rPr>
                <w:rFonts w:ascii="Arial" w:hAnsi="Arial" w:cs="Arial" w:hint="cs"/>
                <w:color w:val="000000" w:themeColor="text1"/>
                <w:sz w:val="22"/>
                <w:szCs w:val="22"/>
                <w:rtl/>
                <w:lang w:bidi="ar-SA"/>
              </w:rPr>
              <w:t xml:space="preserve">، </w:t>
            </w:r>
            <w:r w:rsidR="007558D7">
              <w:rPr>
                <w:rFonts w:ascii="Arial" w:hAnsi="Arial" w:cs="Arial" w:hint="cs"/>
                <w:color w:val="000000" w:themeColor="text1"/>
                <w:sz w:val="22"/>
                <w:szCs w:val="22"/>
                <w:rtl/>
                <w:lang w:bidi="ar-SA"/>
              </w:rPr>
              <w:t>تتحلل بطانة الرحم</w:t>
            </w:r>
            <w:r w:rsidR="003015D0">
              <w:rPr>
                <w:rFonts w:ascii="Arial" w:hAnsi="Arial" w:cs="Arial" w:hint="cs"/>
                <w:color w:val="000000" w:themeColor="text1"/>
                <w:sz w:val="22"/>
                <w:szCs w:val="22"/>
                <w:rtl/>
                <w:lang w:bidi="ar-SA"/>
              </w:rPr>
              <w:t xml:space="preserve"> ويظهر الحيض.</w:t>
            </w:r>
          </w:p>
          <w:p w:rsidR="00D31F9C" w:rsidRPr="008656A7" w:rsidRDefault="00D31F9C" w:rsidP="003015D0">
            <w:pPr>
              <w:pStyle w:val="NormalWeb"/>
              <w:shd w:val="clear" w:color="auto" w:fill="FFFFFF"/>
              <w:bidi/>
              <w:spacing w:before="0" w:beforeAutospacing="0" w:after="150" w:afterAutospacing="0"/>
              <w:rPr>
                <w:rFonts w:ascii="Arial" w:hAnsi="Arial" w:cs="Arial"/>
                <w:color w:val="000000" w:themeColor="text1"/>
                <w:sz w:val="22"/>
                <w:szCs w:val="22"/>
              </w:rPr>
            </w:pPr>
            <w:r>
              <w:rPr>
                <w:rFonts w:ascii="Arial" w:hAnsi="Arial" w:cs="Arial"/>
                <w:color w:val="000000"/>
                <w:sz w:val="21"/>
                <w:szCs w:val="21"/>
              </w:rPr>
              <w:br/>
            </w:r>
            <w:r w:rsidR="003015D0">
              <w:rPr>
                <w:rFonts w:ascii="Arial" w:hAnsi="Arial" w:cs="Arial" w:hint="cs"/>
                <w:color w:val="000000"/>
                <w:sz w:val="21"/>
                <w:szCs w:val="21"/>
                <w:shd w:val="clear" w:color="auto" w:fill="FFFFFF"/>
                <w:rtl/>
                <w:lang w:bidi="ar-SA"/>
              </w:rPr>
              <w:t xml:space="preserve">في بداية الحمل، تتضاعف كمية الهورمون </w:t>
            </w:r>
            <w:r>
              <w:rPr>
                <w:rFonts w:ascii="Arial" w:hAnsi="Arial" w:cs="Arial"/>
                <w:color w:val="000000"/>
                <w:sz w:val="21"/>
                <w:szCs w:val="21"/>
                <w:shd w:val="clear" w:color="auto" w:fill="FFFFFF"/>
              </w:rPr>
              <w:t xml:space="preserve">HCG </w:t>
            </w:r>
            <w:r w:rsidR="003015D0">
              <w:rPr>
                <w:rFonts w:ascii="Arial" w:hAnsi="Arial" w:cs="Arial" w:hint="cs"/>
                <w:color w:val="000000"/>
                <w:sz w:val="21"/>
                <w:szCs w:val="21"/>
                <w:shd w:val="clear" w:color="auto" w:fill="FFFFFF"/>
                <w:rtl/>
              </w:rPr>
              <w:t xml:space="preserve"> </w:t>
            </w:r>
            <w:r w:rsidR="003015D0">
              <w:rPr>
                <w:rFonts w:ascii="Arial" w:hAnsi="Arial" w:cs="Arial" w:hint="cs"/>
                <w:color w:val="000000"/>
                <w:sz w:val="21"/>
                <w:szCs w:val="21"/>
                <w:shd w:val="clear" w:color="auto" w:fill="FFFFFF"/>
                <w:rtl/>
                <w:lang w:bidi="ar-SA"/>
              </w:rPr>
              <w:t>في الدم كل</w:t>
            </w:r>
            <w:r w:rsidR="009D02EF">
              <w:rPr>
                <w:rFonts w:ascii="Arial" w:hAnsi="Arial" w:cs="Arial" w:hint="cs"/>
                <w:color w:val="000000"/>
                <w:sz w:val="21"/>
                <w:szCs w:val="21"/>
                <w:shd w:val="clear" w:color="auto" w:fill="FFFFFF"/>
                <w:rtl/>
                <w:lang w:bidi="ar-SA"/>
              </w:rPr>
              <w:t>ّ</w:t>
            </w:r>
            <w:r w:rsidR="003015D0">
              <w:rPr>
                <w:rFonts w:ascii="Arial" w:hAnsi="Arial" w:cs="Arial" w:hint="cs"/>
                <w:color w:val="000000"/>
                <w:sz w:val="21"/>
                <w:szCs w:val="21"/>
                <w:shd w:val="clear" w:color="auto" w:fill="FFFFFF"/>
                <w:rtl/>
                <w:lang w:bidi="ar-SA"/>
              </w:rPr>
              <w:t xml:space="preserve"> يومين. في وقت لاحق، خلال الحمل، يستقر مستوى الهورمون، ثم ينخفض. نقيس في فحص الحمل مستوى إحدى السلسلتين اللتين يكونان الهورمون، وهي سلسلة بيتا، وقد أعد هذا الفحص لتحديد ما إذا كان هناك حمل. لذا نسم</w:t>
            </w:r>
            <w:r w:rsidR="009D02EF">
              <w:rPr>
                <w:rFonts w:ascii="Arial" w:hAnsi="Arial" w:cs="Arial" w:hint="cs"/>
                <w:color w:val="000000"/>
                <w:sz w:val="21"/>
                <w:szCs w:val="21"/>
                <w:shd w:val="clear" w:color="auto" w:fill="FFFFFF"/>
                <w:rtl/>
                <w:lang w:bidi="ar-SA"/>
              </w:rPr>
              <w:t>ّ</w:t>
            </w:r>
            <w:r w:rsidR="003015D0">
              <w:rPr>
                <w:rFonts w:ascii="Arial" w:hAnsi="Arial" w:cs="Arial" w:hint="cs"/>
                <w:color w:val="000000"/>
                <w:sz w:val="21"/>
                <w:szCs w:val="21"/>
                <w:shd w:val="clear" w:color="auto" w:fill="FFFFFF"/>
                <w:rtl/>
                <w:lang w:bidi="ar-SA"/>
              </w:rPr>
              <w:t>ي فحص الحمل "فحص بيتا" أحيانًا.</w:t>
            </w:r>
            <w:r w:rsidR="00D856F5">
              <w:rPr>
                <w:rFonts w:ascii="Arial" w:hAnsi="Arial" w:cs="Arial" w:hint="cs"/>
                <w:color w:val="000000"/>
                <w:sz w:val="21"/>
                <w:szCs w:val="21"/>
                <w:shd w:val="clear" w:color="auto" w:fill="FFFFFF"/>
                <w:rtl/>
                <w:lang w:bidi="ar-SA"/>
              </w:rPr>
              <w:t xml:space="preserve"> </w:t>
            </w:r>
            <w:bookmarkStart w:id="0" w:name="_GoBack"/>
            <w:bookmarkEnd w:id="0"/>
            <w:r>
              <w:rPr>
                <w:rFonts w:ascii="Arial" w:hAnsi="Arial" w:cs="Arial"/>
                <w:color w:val="000000"/>
                <w:sz w:val="21"/>
                <w:szCs w:val="21"/>
              </w:rPr>
              <w:br/>
            </w:r>
          </w:p>
          <w:p w:rsidR="00D31F9C" w:rsidRPr="008656A7" w:rsidRDefault="003015D0" w:rsidP="00AD0B20">
            <w:pPr>
              <w:shd w:val="clear" w:color="auto" w:fill="FFFFFF"/>
              <w:spacing w:after="150"/>
              <w:rPr>
                <w:rFonts w:ascii="Arial" w:eastAsia="Times New Roman" w:hAnsi="Arial" w:cs="Arial"/>
                <w:color w:val="000000" w:themeColor="text1"/>
                <w:sz w:val="21"/>
                <w:szCs w:val="21"/>
                <w:lang w:bidi="ar-SA"/>
              </w:rPr>
            </w:pPr>
            <w:r>
              <w:rPr>
                <w:rFonts w:ascii="Arial" w:eastAsia="Times New Roman" w:hAnsi="Arial" w:cs="Arial" w:hint="cs"/>
                <w:color w:val="000000" w:themeColor="text1"/>
                <w:sz w:val="21"/>
                <w:szCs w:val="21"/>
                <w:rtl/>
                <w:lang w:bidi="ar-SA"/>
              </w:rPr>
              <w:t>ينتج هذا الهورمون بواسطة المشيمة، فقط، خلال الحمل</w:t>
            </w:r>
            <w:r w:rsidR="00AD0B20">
              <w:rPr>
                <w:rFonts w:ascii="Arial" w:eastAsia="Times New Roman" w:hAnsi="Arial" w:cs="Arial" w:hint="cs"/>
                <w:color w:val="000000" w:themeColor="text1"/>
                <w:sz w:val="21"/>
                <w:szCs w:val="21"/>
                <w:rtl/>
                <w:lang w:bidi="ar-SA"/>
              </w:rPr>
              <w:t>. يتم</w:t>
            </w:r>
            <w:r w:rsidR="009D02EF">
              <w:rPr>
                <w:rFonts w:ascii="Arial" w:eastAsia="Times New Roman" w:hAnsi="Arial" w:cs="Arial" w:hint="cs"/>
                <w:color w:val="000000" w:themeColor="text1"/>
                <w:sz w:val="21"/>
                <w:szCs w:val="21"/>
                <w:rtl/>
                <w:lang w:bidi="ar-SA"/>
              </w:rPr>
              <w:t>ّ</w:t>
            </w:r>
            <w:r w:rsidR="00AD0B20">
              <w:rPr>
                <w:rFonts w:ascii="Arial" w:eastAsia="Times New Roman" w:hAnsi="Arial" w:cs="Arial" w:hint="cs"/>
                <w:color w:val="000000" w:themeColor="text1"/>
                <w:sz w:val="21"/>
                <w:szCs w:val="21"/>
                <w:rtl/>
                <w:lang w:bidi="ar-SA"/>
              </w:rPr>
              <w:t xml:space="preserve"> إنتاج هذا الهورمون في نساء غير حامل وفي الرجال أيضًا، لكن بمستويات منخفضة جدًّا. لذا، إذا كانت نتيجة فحص الهورمون إيجابية، فإن ذلك يدل، في معظم الحالات، على وجود حمل دائمًا.</w:t>
            </w:r>
          </w:p>
          <w:p w:rsidR="00D31F9C" w:rsidRPr="0094008E" w:rsidRDefault="00AD0B20" w:rsidP="00AD0B20">
            <w:pPr>
              <w:shd w:val="clear" w:color="auto" w:fill="FFFFFF"/>
              <w:spacing w:after="150"/>
              <w:rPr>
                <w:rFonts w:ascii="Arial" w:hAnsi="Arial" w:cs="Arial"/>
                <w:color w:val="000000" w:themeColor="text1"/>
                <w:sz w:val="36"/>
                <w:szCs w:val="36"/>
                <w:rtl/>
              </w:rPr>
            </w:pPr>
            <w:r>
              <w:rPr>
                <w:rFonts w:ascii="Arial" w:eastAsia="Times New Roman" w:hAnsi="Arial" w:cs="Arial" w:hint="cs"/>
                <w:color w:val="000000" w:themeColor="text1"/>
                <w:sz w:val="21"/>
                <w:szCs w:val="21"/>
                <w:rtl/>
                <w:lang w:bidi="ar-SA"/>
              </w:rPr>
              <w:t xml:space="preserve">تُستخدم اليوم طرق كثيرة للكشف عن الحمل، وهي تعتمد على كشف الهورمون في البول، لكن الفحص الأدق هو الفحص  الذي يكشف وجود الهورمون في الدم. </w:t>
            </w:r>
          </w:p>
        </w:tc>
      </w:tr>
      <w:tr w:rsidR="00D31F9C" w:rsidRPr="00977B32" w:rsidTr="004277CD">
        <w:trPr>
          <w:trHeight w:val="664"/>
        </w:trPr>
        <w:tc>
          <w:tcPr>
            <w:tcW w:w="1382" w:type="dxa"/>
          </w:tcPr>
          <w:p w:rsidR="00D31F9C" w:rsidRPr="00AD0B20" w:rsidRDefault="00AB0AB2" w:rsidP="00AB0AB2">
            <w:pPr>
              <w:rPr>
                <w:b/>
                <w:bCs/>
              </w:rPr>
            </w:pPr>
            <w:r w:rsidRPr="00AD0B20">
              <w:rPr>
                <w:rFonts w:hint="cs"/>
                <w:b/>
                <w:bCs/>
                <w:sz w:val="24"/>
                <w:szCs w:val="24"/>
                <w:rtl/>
                <w:lang w:bidi="ar-SA"/>
              </w:rPr>
              <w:lastRenderedPageBreak/>
              <w:t>فع</w:t>
            </w:r>
            <w:r w:rsidR="00474B9F" w:rsidRPr="00AD0B20">
              <w:rPr>
                <w:rFonts w:hint="cs"/>
                <w:b/>
                <w:bCs/>
                <w:sz w:val="24"/>
                <w:szCs w:val="24"/>
                <w:rtl/>
                <w:lang w:bidi="ar-SA"/>
              </w:rPr>
              <w:t>ّ</w:t>
            </w:r>
            <w:r w:rsidRPr="00AD0B20">
              <w:rPr>
                <w:rFonts w:hint="cs"/>
                <w:b/>
                <w:bCs/>
                <w:sz w:val="24"/>
                <w:szCs w:val="24"/>
                <w:rtl/>
                <w:lang w:bidi="ar-SA"/>
              </w:rPr>
              <w:t>الي</w:t>
            </w:r>
            <w:r w:rsidR="00474B9F" w:rsidRPr="00AD0B20">
              <w:rPr>
                <w:rFonts w:hint="cs"/>
                <w:b/>
                <w:bCs/>
                <w:sz w:val="24"/>
                <w:szCs w:val="24"/>
                <w:rtl/>
                <w:lang w:bidi="ar-SA"/>
              </w:rPr>
              <w:t>ّ</w:t>
            </w:r>
            <w:r w:rsidRPr="00AD0B20">
              <w:rPr>
                <w:rFonts w:hint="cs"/>
                <w:b/>
                <w:bCs/>
                <w:sz w:val="24"/>
                <w:szCs w:val="24"/>
                <w:rtl/>
                <w:lang w:bidi="ar-SA"/>
              </w:rPr>
              <w:t>ات للتلاميذ، مقالات وأفلام قصيرة</w:t>
            </w:r>
            <w:r w:rsidR="00D31F9C" w:rsidRPr="00AD0B20">
              <w:rPr>
                <w:rFonts w:hint="cs"/>
                <w:b/>
                <w:bCs/>
                <w:sz w:val="24"/>
                <w:szCs w:val="24"/>
                <w:rtl/>
              </w:rPr>
              <w:t xml:space="preserve"> </w:t>
            </w:r>
          </w:p>
        </w:tc>
        <w:tc>
          <w:tcPr>
            <w:tcW w:w="7368" w:type="dxa"/>
          </w:tcPr>
          <w:p w:rsidR="00D31F9C" w:rsidRPr="00977B32" w:rsidRDefault="00D31F9C" w:rsidP="00B860A4">
            <w:pPr>
              <w:rPr>
                <w:b/>
                <w:bCs/>
                <w:rtl/>
              </w:rPr>
            </w:pPr>
          </w:p>
        </w:tc>
      </w:tr>
      <w:tr w:rsidR="00D31F9C" w:rsidRPr="004767AD" w:rsidTr="004277CD">
        <w:trPr>
          <w:trHeight w:val="664"/>
        </w:trPr>
        <w:tc>
          <w:tcPr>
            <w:tcW w:w="1382" w:type="dxa"/>
          </w:tcPr>
          <w:p w:rsidR="00D31F9C" w:rsidRPr="00AD0B20" w:rsidRDefault="00AB0AB2" w:rsidP="00B860A4">
            <w:pPr>
              <w:rPr>
                <w:b/>
                <w:bCs/>
                <w:sz w:val="24"/>
                <w:szCs w:val="24"/>
                <w:rtl/>
                <w:lang w:bidi="ar-SA"/>
              </w:rPr>
            </w:pPr>
            <w:r w:rsidRPr="00AD0B20">
              <w:rPr>
                <w:rFonts w:hint="cs"/>
                <w:b/>
                <w:bCs/>
                <w:sz w:val="24"/>
                <w:szCs w:val="24"/>
                <w:rtl/>
                <w:lang w:bidi="ar-SA"/>
              </w:rPr>
              <w:t>مصادر معلومات</w:t>
            </w:r>
          </w:p>
        </w:tc>
        <w:tc>
          <w:tcPr>
            <w:tcW w:w="7368" w:type="dxa"/>
          </w:tcPr>
          <w:p w:rsidR="00D31F9C" w:rsidRPr="00B45348" w:rsidRDefault="00D856F5" w:rsidP="00B860A4">
            <w:pPr>
              <w:pStyle w:val="NormalWeb"/>
              <w:shd w:val="clear" w:color="auto" w:fill="FFFFFF"/>
              <w:bidi/>
              <w:spacing w:before="120" w:beforeAutospacing="0" w:after="120" w:afterAutospacing="0"/>
              <w:rPr>
                <w:rStyle w:val="Hyperlink"/>
                <w:rFonts w:asciiTheme="minorBidi" w:hAnsiTheme="minorBidi" w:cstheme="minorBidi"/>
                <w:color w:val="000000" w:themeColor="text1"/>
                <w:sz w:val="22"/>
                <w:szCs w:val="22"/>
                <w:u w:val="none"/>
              </w:rPr>
            </w:pPr>
            <w:hyperlink r:id="rId7" w:history="1">
              <w:r w:rsidR="00D31F9C" w:rsidRPr="00B45348">
                <w:rPr>
                  <w:rStyle w:val="Hyperlink"/>
                  <w:rFonts w:asciiTheme="minorBidi" w:hAnsiTheme="minorBidi" w:cstheme="minorBidi" w:hint="cs"/>
                  <w:sz w:val="22"/>
                  <w:szCs w:val="22"/>
                  <w:rtl/>
                </w:rPr>
                <w:t xml:space="preserve">הצדק הפואטי שעשו הנאצים עם פרופ' ברנרד </w:t>
              </w:r>
              <w:proofErr w:type="spellStart"/>
              <w:r w:rsidR="00D31F9C" w:rsidRPr="00B45348">
                <w:rPr>
                  <w:rStyle w:val="Hyperlink"/>
                  <w:rFonts w:asciiTheme="minorBidi" w:hAnsiTheme="minorBidi" w:cstheme="minorBidi" w:hint="cs"/>
                  <w:sz w:val="22"/>
                  <w:szCs w:val="22"/>
                  <w:rtl/>
                </w:rPr>
                <w:t>צונדק</w:t>
              </w:r>
              <w:proofErr w:type="spellEnd"/>
              <w:r w:rsidR="00D31F9C" w:rsidRPr="00B45348">
                <w:rPr>
                  <w:rStyle w:val="Hyperlink"/>
                  <w:rFonts w:asciiTheme="minorBidi" w:hAnsiTheme="minorBidi" w:cstheme="minorBidi" w:hint="cs"/>
                  <w:sz w:val="22"/>
                  <w:szCs w:val="22"/>
                  <w:rtl/>
                </w:rPr>
                <w:t xml:space="preserve"> ז"ל</w:t>
              </w:r>
            </w:hyperlink>
            <w:r w:rsidR="00D31F9C" w:rsidRPr="00B45348">
              <w:rPr>
                <w:rStyle w:val="Hyperlink"/>
                <w:rFonts w:asciiTheme="minorBidi" w:hAnsiTheme="minorBidi" w:cstheme="minorBidi" w:hint="cs"/>
                <w:color w:val="000000" w:themeColor="text1"/>
                <w:sz w:val="22"/>
                <w:szCs w:val="22"/>
                <w:u w:val="none"/>
                <w:rtl/>
              </w:rPr>
              <w:t>, כתבה באתר האוניברסיטה העברית</w:t>
            </w:r>
            <w:r w:rsidR="00D31F9C">
              <w:rPr>
                <w:rStyle w:val="Hyperlink"/>
                <w:rFonts w:asciiTheme="minorBidi" w:hAnsiTheme="minorBidi" w:cstheme="minorBidi" w:hint="cs"/>
                <w:color w:val="000000" w:themeColor="text1"/>
                <w:sz w:val="22"/>
                <w:szCs w:val="22"/>
                <w:u w:val="none"/>
                <w:rtl/>
              </w:rPr>
              <w:t>, 2015.</w:t>
            </w:r>
          </w:p>
          <w:p w:rsidR="00D31F9C" w:rsidRPr="00B50B78" w:rsidRDefault="00D856F5" w:rsidP="00B860A4">
            <w:pPr>
              <w:pStyle w:val="NormalWeb"/>
              <w:shd w:val="clear" w:color="auto" w:fill="FFFFFF"/>
              <w:bidi/>
              <w:spacing w:before="120" w:beforeAutospacing="0" w:after="120" w:afterAutospacing="0"/>
              <w:rPr>
                <w:rFonts w:asciiTheme="minorBidi" w:hAnsiTheme="minorBidi" w:cstheme="minorBidi"/>
                <w:color w:val="000000" w:themeColor="text1"/>
                <w:sz w:val="22"/>
                <w:szCs w:val="22"/>
              </w:rPr>
            </w:pPr>
            <w:hyperlink r:id="rId8" w:history="1">
              <w:r w:rsidR="00D31F9C" w:rsidRPr="00B45348">
                <w:rPr>
                  <w:rStyle w:val="Hyperlink"/>
                  <w:rFonts w:asciiTheme="minorBidi" w:hAnsiTheme="minorBidi" w:cstheme="minorBidi" w:hint="cs"/>
                  <w:sz w:val="22"/>
                  <w:szCs w:val="22"/>
                  <w:rtl/>
                </w:rPr>
                <w:t>בדיקת דם לגילוי היריון</w:t>
              </w:r>
            </w:hyperlink>
            <w:r w:rsidR="00D31F9C">
              <w:rPr>
                <w:rFonts w:asciiTheme="minorBidi" w:hAnsiTheme="minorBidi" w:cstheme="minorBidi" w:hint="cs"/>
                <w:color w:val="000000" w:themeColor="text1"/>
                <w:sz w:val="22"/>
                <w:szCs w:val="22"/>
                <w:rtl/>
              </w:rPr>
              <w:t xml:space="preserve">, פרופ' אדי </w:t>
            </w:r>
            <w:proofErr w:type="spellStart"/>
            <w:r w:rsidR="00D31F9C">
              <w:rPr>
                <w:rFonts w:asciiTheme="minorBidi" w:hAnsiTheme="minorBidi" w:cstheme="minorBidi" w:hint="cs"/>
                <w:color w:val="000000" w:themeColor="text1"/>
                <w:sz w:val="22"/>
                <w:szCs w:val="22"/>
                <w:rtl/>
              </w:rPr>
              <w:t>ויסבוך</w:t>
            </w:r>
            <w:proofErr w:type="spellEnd"/>
            <w:r w:rsidR="00D31F9C">
              <w:rPr>
                <w:rFonts w:asciiTheme="minorBidi" w:hAnsiTheme="minorBidi" w:cstheme="minorBidi" w:hint="cs"/>
                <w:color w:val="000000" w:themeColor="text1"/>
                <w:sz w:val="22"/>
                <w:szCs w:val="22"/>
                <w:rtl/>
              </w:rPr>
              <w:t xml:space="preserve">, ד"ר נעה </w:t>
            </w:r>
            <w:proofErr w:type="spellStart"/>
            <w:r w:rsidR="00D31F9C">
              <w:rPr>
                <w:rFonts w:asciiTheme="minorBidi" w:hAnsiTheme="minorBidi" w:cstheme="minorBidi" w:hint="cs"/>
                <w:color w:val="000000" w:themeColor="text1"/>
                <w:sz w:val="22"/>
                <w:szCs w:val="22"/>
                <w:rtl/>
              </w:rPr>
              <w:t>זפרן</w:t>
            </w:r>
            <w:proofErr w:type="spellEnd"/>
            <w:r w:rsidR="00D31F9C">
              <w:rPr>
                <w:rFonts w:asciiTheme="minorBidi" w:hAnsiTheme="minorBidi" w:cstheme="minorBidi" w:hint="cs"/>
                <w:color w:val="000000" w:themeColor="text1"/>
                <w:sz w:val="22"/>
                <w:szCs w:val="22"/>
                <w:rtl/>
              </w:rPr>
              <w:t>, אתר קופת חולים כללית 2011.</w:t>
            </w:r>
          </w:p>
          <w:p w:rsidR="00D31F9C" w:rsidRPr="004767AD" w:rsidRDefault="00D31F9C" w:rsidP="00B860A4">
            <w:pPr>
              <w:pStyle w:val="NormalWeb"/>
              <w:shd w:val="clear" w:color="auto" w:fill="FFFFFF"/>
              <w:spacing w:before="120" w:beforeAutospacing="0" w:after="120" w:afterAutospacing="0"/>
              <w:rPr>
                <w:rFonts w:asciiTheme="minorBidi" w:hAnsiTheme="minorBidi" w:cstheme="minorBidi"/>
                <w:color w:val="000000" w:themeColor="text1"/>
                <w:sz w:val="22"/>
                <w:szCs w:val="22"/>
                <w:rtl/>
              </w:rPr>
            </w:pPr>
            <w:r w:rsidRPr="00B50B78">
              <w:rPr>
                <w:rFonts w:asciiTheme="minorBidi" w:hAnsiTheme="minorBidi" w:cstheme="minorBidi"/>
                <w:color w:val="000000" w:themeColor="text1"/>
                <w:sz w:val="22"/>
                <w:szCs w:val="22"/>
              </w:rPr>
              <w:t>Kelley</w:t>
            </w:r>
            <w:r w:rsidRPr="004767AD">
              <w:rPr>
                <w:rFonts w:asciiTheme="minorBidi" w:hAnsiTheme="minorBidi" w:cstheme="minorBidi"/>
                <w:color w:val="000000" w:themeColor="text1"/>
                <w:sz w:val="22"/>
                <w:szCs w:val="22"/>
              </w:rPr>
              <w:t xml:space="preserve"> </w:t>
            </w:r>
            <w:r w:rsidRPr="00B50B78">
              <w:rPr>
                <w:rFonts w:asciiTheme="minorBidi" w:hAnsiTheme="minorBidi" w:cstheme="minorBidi"/>
                <w:color w:val="000000" w:themeColor="text1"/>
                <w:sz w:val="22"/>
                <w:szCs w:val="22"/>
              </w:rPr>
              <w:t>K.</w:t>
            </w:r>
            <w:r>
              <w:rPr>
                <w:rFonts w:asciiTheme="minorBidi" w:hAnsiTheme="minorBidi" w:cstheme="minorBidi"/>
                <w:color w:val="000000" w:themeColor="text1"/>
                <w:sz w:val="22"/>
                <w:szCs w:val="22"/>
              </w:rPr>
              <w:t xml:space="preserve"> (2010)</w:t>
            </w:r>
            <w:r w:rsidRPr="004767AD">
              <w:rPr>
                <w:rFonts w:asciiTheme="minorBidi" w:hAnsiTheme="minorBidi" w:cstheme="minorBidi"/>
                <w:color w:val="000000" w:themeColor="text1"/>
                <w:sz w:val="22"/>
                <w:szCs w:val="22"/>
              </w:rPr>
              <w:t xml:space="preserve"> </w:t>
            </w:r>
            <w:hyperlink r:id="rId9" w:history="1">
              <w:r w:rsidRPr="004767AD">
                <w:rPr>
                  <w:rStyle w:val="Hyperlink"/>
                  <w:rFonts w:asciiTheme="minorBidi" w:hAnsiTheme="minorBidi" w:cstheme="minorBidi"/>
                  <w:sz w:val="22"/>
                  <w:szCs w:val="22"/>
                </w:rPr>
                <w:t xml:space="preserve">The </w:t>
              </w:r>
              <w:proofErr w:type="spellStart"/>
              <w:r w:rsidRPr="004767AD">
                <w:rPr>
                  <w:rStyle w:val="Hyperlink"/>
                  <w:rFonts w:asciiTheme="minorBidi" w:hAnsiTheme="minorBidi" w:cstheme="minorBidi"/>
                  <w:sz w:val="22"/>
                  <w:szCs w:val="22"/>
                </w:rPr>
                <w:t>Aschheim-Zondek</w:t>
              </w:r>
              <w:proofErr w:type="spellEnd"/>
              <w:r w:rsidRPr="004767AD">
                <w:rPr>
                  <w:rStyle w:val="Hyperlink"/>
                  <w:rFonts w:asciiTheme="minorBidi" w:hAnsiTheme="minorBidi" w:cstheme="minorBidi"/>
                  <w:sz w:val="22"/>
                  <w:szCs w:val="22"/>
                </w:rPr>
                <w:t xml:space="preserve"> Test for Pregnancy</w:t>
              </w:r>
            </w:hyperlink>
            <w:r w:rsidRPr="004767AD">
              <w:rPr>
                <w:rFonts w:asciiTheme="minorBidi" w:hAnsiTheme="minorBidi" w:cstheme="minorBidi"/>
                <w:color w:val="000000" w:themeColor="text1"/>
                <w:sz w:val="22"/>
                <w:szCs w:val="22"/>
              </w:rPr>
              <w:t xml:space="preserve">, </w:t>
            </w:r>
            <w:hyperlink r:id="rId10" w:tooltip="Home" w:history="1">
              <w:r w:rsidRPr="004767AD">
                <w:rPr>
                  <w:rFonts w:asciiTheme="minorBidi" w:hAnsiTheme="minorBidi" w:cstheme="minorBidi"/>
                  <w:color w:val="000000" w:themeColor="text1"/>
                  <w:sz w:val="22"/>
                  <w:szCs w:val="22"/>
                </w:rPr>
                <w:t>The Embryo Project Encyclopedia</w:t>
              </w:r>
            </w:hyperlink>
          </w:p>
          <w:p w:rsidR="00D31F9C" w:rsidRDefault="00D31F9C" w:rsidP="00B860A4">
            <w:pPr>
              <w:pStyle w:val="NormalWeb"/>
              <w:shd w:val="clear" w:color="auto" w:fill="FFFFFF"/>
              <w:bidi/>
              <w:spacing w:before="120" w:beforeAutospacing="0" w:after="120" w:afterAutospacing="0"/>
              <w:rPr>
                <w:rFonts w:asciiTheme="minorBidi" w:hAnsiTheme="minorBidi" w:cstheme="minorBidi"/>
                <w:color w:val="000000" w:themeColor="text1"/>
                <w:sz w:val="22"/>
                <w:szCs w:val="22"/>
              </w:rPr>
            </w:pPr>
          </w:p>
          <w:p w:rsidR="00D31F9C" w:rsidRPr="004767AD" w:rsidRDefault="00D856F5" w:rsidP="00B860A4">
            <w:pPr>
              <w:pStyle w:val="NormalWeb"/>
              <w:shd w:val="clear" w:color="auto" w:fill="FFFFFF"/>
              <w:spacing w:before="120" w:beforeAutospacing="0" w:after="120" w:afterAutospacing="0"/>
              <w:rPr>
                <w:rFonts w:asciiTheme="minorBidi" w:hAnsiTheme="minorBidi" w:cstheme="minorBidi"/>
                <w:color w:val="000000" w:themeColor="text1"/>
                <w:sz w:val="22"/>
                <w:szCs w:val="22"/>
                <w:rtl/>
              </w:rPr>
            </w:pPr>
            <w:hyperlink r:id="rId11" w:history="1">
              <w:proofErr w:type="spellStart"/>
              <w:r w:rsidR="00D31F9C" w:rsidRPr="000C49BB">
                <w:rPr>
                  <w:rStyle w:val="Hyperlink"/>
                  <w:rFonts w:asciiTheme="minorBidi" w:hAnsiTheme="minorBidi" w:cstheme="minorBidi"/>
                  <w:sz w:val="22"/>
                  <w:szCs w:val="22"/>
                </w:rPr>
                <w:t>Aschheim-Zondek</w:t>
              </w:r>
              <w:proofErr w:type="spellEnd"/>
              <w:r w:rsidR="00D31F9C" w:rsidRPr="000C49BB">
                <w:rPr>
                  <w:rStyle w:val="Hyperlink"/>
                  <w:rFonts w:asciiTheme="minorBidi" w:hAnsiTheme="minorBidi" w:cstheme="minorBidi"/>
                  <w:sz w:val="22"/>
                  <w:szCs w:val="22"/>
                </w:rPr>
                <w:t xml:space="preserve"> Test 1928 Movie</w:t>
              </w:r>
            </w:hyperlink>
          </w:p>
        </w:tc>
      </w:tr>
    </w:tbl>
    <w:p w:rsidR="007D35A3" w:rsidRDefault="007D35A3" w:rsidP="00D31F9C"/>
    <w:sectPr w:rsidR="007D35A3" w:rsidSect="00A743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9C"/>
    <w:rsid w:val="000F7325"/>
    <w:rsid w:val="001B719C"/>
    <w:rsid w:val="003015D0"/>
    <w:rsid w:val="00410F6B"/>
    <w:rsid w:val="004277CD"/>
    <w:rsid w:val="00474B9F"/>
    <w:rsid w:val="004C3264"/>
    <w:rsid w:val="005A1FAB"/>
    <w:rsid w:val="00754329"/>
    <w:rsid w:val="007558D7"/>
    <w:rsid w:val="007D35A3"/>
    <w:rsid w:val="007F257C"/>
    <w:rsid w:val="009004EF"/>
    <w:rsid w:val="009D02EF"/>
    <w:rsid w:val="00A743EA"/>
    <w:rsid w:val="00A81876"/>
    <w:rsid w:val="00AB0AB2"/>
    <w:rsid w:val="00AD0B20"/>
    <w:rsid w:val="00B07EE5"/>
    <w:rsid w:val="00B10EC5"/>
    <w:rsid w:val="00B860A4"/>
    <w:rsid w:val="00BD1259"/>
    <w:rsid w:val="00D31F9C"/>
    <w:rsid w:val="00D856F5"/>
    <w:rsid w:val="00D8754A"/>
    <w:rsid w:val="00E3139C"/>
    <w:rsid w:val="00F77A04"/>
    <w:rsid w:val="00F823F5"/>
    <w:rsid w:val="00FF37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36AF"/>
  <w15:docId w15:val="{F1A2EE3E-4239-42C9-9794-FEF59D7F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F9C"/>
    <w:rPr>
      <w:color w:val="0563C1" w:themeColor="hyperlink"/>
      <w:u w:val="single"/>
    </w:rPr>
  </w:style>
  <w:style w:type="paragraph" w:styleId="NormalWeb">
    <w:name w:val="Normal (Web)"/>
    <w:basedOn w:val="Normal"/>
    <w:uiPriority w:val="99"/>
    <w:unhideWhenUsed/>
    <w:rsid w:val="00D31F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0F6B"/>
    <w:rPr>
      <w:color w:val="954F72" w:themeColor="followedHyperlink"/>
      <w:u w:val="single"/>
    </w:rPr>
  </w:style>
  <w:style w:type="paragraph" w:styleId="BalloonText">
    <w:name w:val="Balloon Text"/>
    <w:basedOn w:val="Normal"/>
    <w:link w:val="BalloonTextChar"/>
    <w:uiPriority w:val="99"/>
    <w:semiHidden/>
    <w:unhideWhenUsed/>
    <w:rsid w:val="00F8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lit.co.il/he/pregnancy_and_birth/pregnacy/Pages/hcgbeta.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icine.ekmd.huji.ac.il/He/Home/alumni/Stories/Pages/zondak1.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1928" TargetMode="External"/><Relationship Id="rId11" Type="http://schemas.openxmlformats.org/officeDocument/2006/relationships/hyperlink" Target="https://embryology.med.unsw.edu.au/embryology/index.php/Aschheim-Zondek_Test_1928_Movie" TargetMode="External"/><Relationship Id="rId5" Type="http://schemas.openxmlformats.org/officeDocument/2006/relationships/image" Target="media/image1.jpeg"/><Relationship Id="rId10" Type="http://schemas.openxmlformats.org/officeDocument/2006/relationships/hyperlink" Target="https://embryo.asu.edu/" TargetMode="External"/><Relationship Id="rId4" Type="http://schemas.openxmlformats.org/officeDocument/2006/relationships/hyperlink" Target="https://upload.wikimedia.org/wikipedia/commons/b/b1/Bernhard_Zondek.jpg" TargetMode="External"/><Relationship Id="rId9" Type="http://schemas.openxmlformats.org/officeDocument/2006/relationships/hyperlink" Target="https://embryo.asu.edu/pages/aschheim-zondek-test-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826</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Oksana Rubanov</cp:lastModifiedBy>
  <cp:revision>8</cp:revision>
  <dcterms:created xsi:type="dcterms:W3CDTF">2018-07-09T22:22:00Z</dcterms:created>
  <dcterms:modified xsi:type="dcterms:W3CDTF">2018-08-16T06:38:00Z</dcterms:modified>
</cp:coreProperties>
</file>